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556" w:rsidRPr="00AA3556" w:rsidRDefault="00AA3556" w:rsidP="00AA3556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AA3556">
        <w:rPr>
          <w:b/>
          <w:color w:val="000000"/>
          <w:sz w:val="28"/>
          <w:szCs w:val="28"/>
          <w:shd w:val="clear" w:color="auto" w:fill="FFFFFF"/>
        </w:rPr>
        <w:t>Читательский марафон «С книгой в добрый путь»</w:t>
      </w:r>
    </w:p>
    <w:p w:rsidR="00235A6D" w:rsidRPr="00AA3556" w:rsidRDefault="00AA3556" w:rsidP="000E2241">
      <w:pPr>
        <w:pStyle w:val="a3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</w:t>
      </w:r>
      <w:r w:rsidR="00C27A25">
        <w:rPr>
          <w:color w:val="000000"/>
          <w:shd w:val="clear" w:color="auto" w:fill="FFFFFF"/>
        </w:rPr>
        <w:t xml:space="preserve">            </w:t>
      </w:r>
      <w:r w:rsidR="000E2241" w:rsidRPr="00AA3556">
        <w:rPr>
          <w:color w:val="000000"/>
          <w:shd w:val="clear" w:color="auto" w:fill="FFFFFF"/>
        </w:rPr>
        <w:t xml:space="preserve"> </w:t>
      </w:r>
      <w:proofErr w:type="spellStart"/>
      <w:r w:rsidR="000E2241" w:rsidRPr="00AA3556">
        <w:rPr>
          <w:color w:val="000000"/>
          <w:shd w:val="clear" w:color="auto" w:fill="FFFFFF"/>
        </w:rPr>
        <w:t>Библиотечно</w:t>
      </w:r>
      <w:proofErr w:type="spellEnd"/>
      <w:r w:rsidR="000E2241" w:rsidRPr="00AA3556">
        <w:rPr>
          <w:b/>
          <w:color w:val="000000"/>
          <w:shd w:val="clear" w:color="auto" w:fill="FFFFFF"/>
        </w:rPr>
        <w:t xml:space="preserve"> – </w:t>
      </w:r>
      <w:r w:rsidR="000E2241" w:rsidRPr="00AA3556">
        <w:rPr>
          <w:color w:val="000000"/>
          <w:shd w:val="clear" w:color="auto" w:fill="FFFFFF"/>
        </w:rPr>
        <w:t xml:space="preserve">информационный центр </w:t>
      </w:r>
      <w:r w:rsidR="00B05E08" w:rsidRPr="00AA3556">
        <w:rPr>
          <w:color w:val="000000"/>
          <w:shd w:val="clear" w:color="auto" w:fill="FFFFFF"/>
        </w:rPr>
        <w:t xml:space="preserve">  </w:t>
      </w:r>
      <w:r w:rsidR="00E643E8" w:rsidRPr="00AA3556">
        <w:rPr>
          <w:color w:val="000000"/>
          <w:shd w:val="clear" w:color="auto" w:fill="FFFFFF"/>
        </w:rPr>
        <w:t>ОГ</w:t>
      </w:r>
      <w:r w:rsidR="00B05E08" w:rsidRPr="00AA3556">
        <w:rPr>
          <w:color w:val="000000"/>
          <w:shd w:val="clear" w:color="auto" w:fill="FFFFFF"/>
        </w:rPr>
        <w:t>БОУ «</w:t>
      </w:r>
      <w:proofErr w:type="spellStart"/>
      <w:r w:rsidR="00E643E8" w:rsidRPr="00AA3556">
        <w:rPr>
          <w:color w:val="000000"/>
          <w:shd w:val="clear" w:color="auto" w:fill="FFFFFF"/>
        </w:rPr>
        <w:t>Чернянская</w:t>
      </w:r>
      <w:proofErr w:type="spellEnd"/>
      <w:r w:rsidR="00E643E8" w:rsidRPr="00AA3556">
        <w:rPr>
          <w:color w:val="000000"/>
          <w:shd w:val="clear" w:color="auto" w:fill="FFFFFF"/>
        </w:rPr>
        <w:t xml:space="preserve"> СОШ</w:t>
      </w:r>
      <w:r w:rsidR="000E2241" w:rsidRPr="00AA3556">
        <w:rPr>
          <w:color w:val="000000"/>
          <w:shd w:val="clear" w:color="auto" w:fill="FFFFFF"/>
        </w:rPr>
        <w:t xml:space="preserve"> </w:t>
      </w:r>
      <w:r w:rsidR="00E643E8" w:rsidRPr="00AA3556">
        <w:rPr>
          <w:color w:val="000000"/>
          <w:shd w:val="clear" w:color="auto" w:fill="FFFFFF"/>
        </w:rPr>
        <w:t>№4</w:t>
      </w:r>
      <w:r w:rsidR="00B05E08" w:rsidRPr="00AA3556">
        <w:rPr>
          <w:color w:val="000000"/>
          <w:shd w:val="clear" w:color="auto" w:fill="FFFFFF"/>
        </w:rPr>
        <w:t xml:space="preserve">» </w:t>
      </w:r>
      <w:r w:rsidR="00235A6D" w:rsidRPr="00AA3556">
        <w:rPr>
          <w:color w:val="000000"/>
          <w:shd w:val="clear" w:color="auto" w:fill="FFFFFF"/>
        </w:rPr>
        <w:t xml:space="preserve"> является с</w:t>
      </w:r>
      <w:r w:rsidR="00B05E08" w:rsidRPr="00AA3556">
        <w:rPr>
          <w:color w:val="000000"/>
          <w:shd w:val="clear" w:color="auto" w:fill="FFFFFF"/>
        </w:rPr>
        <w:t>труктурным</w:t>
      </w:r>
      <w:r w:rsidR="008B0D38" w:rsidRPr="00AA3556">
        <w:rPr>
          <w:color w:val="000000"/>
          <w:shd w:val="clear" w:color="auto" w:fill="FFFFFF"/>
        </w:rPr>
        <w:t xml:space="preserve"> подразделением школы и  информационным кабинет</w:t>
      </w:r>
      <w:r w:rsidR="00B05E08" w:rsidRPr="00AA3556">
        <w:rPr>
          <w:color w:val="000000"/>
          <w:shd w:val="clear" w:color="auto" w:fill="FFFFFF"/>
        </w:rPr>
        <w:t xml:space="preserve">  №1</w:t>
      </w:r>
      <w:r w:rsidR="00235A6D" w:rsidRPr="00AA3556">
        <w:rPr>
          <w:color w:val="000000"/>
          <w:shd w:val="clear" w:color="auto" w:fill="FFFFFF"/>
        </w:rPr>
        <w:t>, поскольку  обеспечивает информацией и соответствующими документами уч</w:t>
      </w:r>
      <w:r w:rsidR="00794761" w:rsidRPr="00AA3556">
        <w:rPr>
          <w:color w:val="000000"/>
          <w:shd w:val="clear" w:color="auto" w:fill="FFFFFF"/>
        </w:rPr>
        <w:t>ебный процесс. В то же время Б</w:t>
      </w:r>
      <w:r w:rsidR="000E2241" w:rsidRPr="00AA3556">
        <w:rPr>
          <w:color w:val="000000"/>
          <w:shd w:val="clear" w:color="auto" w:fill="FFFFFF"/>
        </w:rPr>
        <w:t>И</w:t>
      </w:r>
      <w:r w:rsidR="00C25151" w:rsidRPr="00AA3556">
        <w:rPr>
          <w:color w:val="000000"/>
          <w:shd w:val="clear" w:color="auto" w:fill="FFFFFF"/>
        </w:rPr>
        <w:t>Ц</w:t>
      </w:r>
      <w:r w:rsidR="00235A6D" w:rsidRPr="00AA3556">
        <w:rPr>
          <w:color w:val="000000"/>
          <w:shd w:val="clear" w:color="auto" w:fill="FFFFFF"/>
        </w:rPr>
        <w:t xml:space="preserve"> выполняет одновременно функции публичной библиотеки, обслуживая педагогический коллектив школы, предоставляя учащимся внепрограммные материалы, поддерживая внеклассную  работу. </w:t>
      </w:r>
    </w:p>
    <w:p w:rsidR="007E5CEC" w:rsidRPr="00AA3556" w:rsidRDefault="00235A6D" w:rsidP="00B97D2A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hd w:val="clear" w:color="auto" w:fill="FFFFFF"/>
        </w:rPr>
      </w:pPr>
      <w:r w:rsidRPr="00AA3556">
        <w:rPr>
          <w:color w:val="000000"/>
          <w:shd w:val="clear" w:color="auto" w:fill="FFFFFF"/>
        </w:rPr>
        <w:t xml:space="preserve">    </w:t>
      </w:r>
      <w:r w:rsidRPr="00AA3556">
        <w:t>Мы знаем, что сегодняшний</w:t>
      </w:r>
      <w:r w:rsidRPr="00AA3556">
        <w:rPr>
          <w:color w:val="000000"/>
        </w:rPr>
        <w:t xml:space="preserve"> м</w:t>
      </w:r>
      <w:r w:rsidR="00DF62D0" w:rsidRPr="00AA3556">
        <w:rPr>
          <w:color w:val="000000"/>
        </w:rPr>
        <w:t>ир — иной. Компьютер и смартфоны</w:t>
      </w:r>
      <w:r w:rsidRPr="00AA3556">
        <w:rPr>
          <w:color w:val="000000"/>
        </w:rPr>
        <w:t xml:space="preserve"> отняли у детей время и желание</w:t>
      </w:r>
      <w:r w:rsidR="00C25151" w:rsidRPr="00AA3556">
        <w:rPr>
          <w:color w:val="000000"/>
        </w:rPr>
        <w:t xml:space="preserve"> читать. Как пробудить у учащихся </w:t>
      </w:r>
      <w:r w:rsidRPr="00AA3556">
        <w:rPr>
          <w:color w:val="000000"/>
        </w:rPr>
        <w:t xml:space="preserve"> интерес к чтению? Этот вопрос волнует родителей, учителей и, конечно, школьного </w:t>
      </w:r>
      <w:r w:rsidR="00C25151" w:rsidRPr="00AA3556">
        <w:rPr>
          <w:color w:val="000000"/>
        </w:rPr>
        <w:t xml:space="preserve"> педагога-</w:t>
      </w:r>
      <w:r w:rsidR="003F5F4F" w:rsidRPr="00AA3556">
        <w:rPr>
          <w:color w:val="000000"/>
        </w:rPr>
        <w:t xml:space="preserve">библиотекаря. Поэтому </w:t>
      </w:r>
      <w:r w:rsidR="00C27A25">
        <w:rPr>
          <w:color w:val="000000"/>
        </w:rPr>
        <w:t xml:space="preserve"> педагог - </w:t>
      </w:r>
      <w:r w:rsidRPr="00AA3556">
        <w:rPr>
          <w:color w:val="000000"/>
        </w:rPr>
        <w:t>библи</w:t>
      </w:r>
      <w:r w:rsidR="00C25151" w:rsidRPr="00AA3556">
        <w:rPr>
          <w:color w:val="000000"/>
        </w:rPr>
        <w:t>отекарь,  уделяет</w:t>
      </w:r>
      <w:r w:rsidRPr="00AA3556">
        <w:rPr>
          <w:color w:val="000000"/>
        </w:rPr>
        <w:t xml:space="preserve"> </w:t>
      </w:r>
      <w:r w:rsidR="00C25151" w:rsidRPr="00AA3556">
        <w:rPr>
          <w:color w:val="000000"/>
        </w:rPr>
        <w:t xml:space="preserve">большое внимание </w:t>
      </w:r>
      <w:r w:rsidRPr="00AA3556">
        <w:rPr>
          <w:color w:val="000000"/>
        </w:rPr>
        <w:t xml:space="preserve">активизации читательской деятельности школьников, поскольку книга играет особую роль в становлении и развитии человека. </w:t>
      </w:r>
    </w:p>
    <w:p w:rsidR="00DF62D0" w:rsidRPr="00AA3556" w:rsidRDefault="000E2241" w:rsidP="00C507B1">
      <w:pPr>
        <w:pStyle w:val="c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/>
        </w:rPr>
      </w:pPr>
      <w:r w:rsidRPr="00AA3556">
        <w:t xml:space="preserve">Для </w:t>
      </w:r>
      <w:r w:rsidR="00235A6D" w:rsidRPr="00AA3556">
        <w:t xml:space="preserve"> развития читатель</w:t>
      </w:r>
      <w:r w:rsidRPr="00AA3556">
        <w:t xml:space="preserve">ского интереса учащихся     в школе  проводится </w:t>
      </w:r>
      <w:r w:rsidR="00235A6D" w:rsidRPr="00AA3556">
        <w:t xml:space="preserve"> читательский марафон «С книгой в добрый путь</w:t>
      </w:r>
      <w:r w:rsidRPr="00AA3556">
        <w:t xml:space="preserve">». </w:t>
      </w:r>
      <w:r w:rsidR="00235A6D" w:rsidRPr="00AA3556">
        <w:t xml:space="preserve"> </w:t>
      </w:r>
      <w:r w:rsidR="00235A6D" w:rsidRPr="00AA3556">
        <w:rPr>
          <w:bCs/>
        </w:rPr>
        <w:t xml:space="preserve">Цель марафона – привлечь обучающихся школы  к чтению и </w:t>
      </w:r>
      <w:r w:rsidR="00235A6D" w:rsidRPr="00AA3556">
        <w:t xml:space="preserve">обратить их внимание   на важную роль чтения и книги в жизни  человека. </w:t>
      </w:r>
      <w:r w:rsidR="00235A6D" w:rsidRPr="00AA3556">
        <w:rPr>
          <w:rStyle w:val="a4"/>
          <w:b w:val="0"/>
          <w:color w:val="000000"/>
        </w:rPr>
        <w:t xml:space="preserve"> </w:t>
      </w:r>
    </w:p>
    <w:p w:rsidR="0025206C" w:rsidRPr="00AA3556" w:rsidRDefault="00C507B1" w:rsidP="00DF62D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A3556">
        <w:rPr>
          <w:rFonts w:ascii="Times New Roman" w:hAnsi="Times New Roman" w:cs="Times New Roman"/>
          <w:sz w:val="24"/>
          <w:szCs w:val="24"/>
        </w:rPr>
        <w:t xml:space="preserve">    </w:t>
      </w:r>
      <w:r w:rsidR="00C27A25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A3556">
        <w:rPr>
          <w:rFonts w:ascii="Times New Roman" w:hAnsi="Times New Roman" w:cs="Times New Roman"/>
          <w:sz w:val="24"/>
          <w:szCs w:val="24"/>
        </w:rPr>
        <w:t xml:space="preserve"> </w:t>
      </w:r>
      <w:r w:rsidR="00DF62D0" w:rsidRPr="00AA3556">
        <w:rPr>
          <w:rFonts w:ascii="Times New Roman" w:hAnsi="Times New Roman" w:cs="Times New Roman"/>
          <w:sz w:val="24"/>
          <w:szCs w:val="24"/>
        </w:rPr>
        <w:t>Каждый год, открытие читательского марафон  проводится вначале</w:t>
      </w:r>
      <w:r w:rsidRPr="00AA3556">
        <w:rPr>
          <w:rFonts w:ascii="Times New Roman" w:hAnsi="Times New Roman" w:cs="Times New Roman"/>
          <w:sz w:val="24"/>
          <w:szCs w:val="24"/>
        </w:rPr>
        <w:t xml:space="preserve"> октября,</w:t>
      </w:r>
      <w:r w:rsidR="00DF62D0" w:rsidRPr="00AA3556">
        <w:rPr>
          <w:rFonts w:ascii="Times New Roman" w:hAnsi="Times New Roman" w:cs="Times New Roman"/>
          <w:sz w:val="24"/>
          <w:szCs w:val="24"/>
        </w:rPr>
        <w:t xml:space="preserve"> в актовом зале школы с яркой интересной программой </w:t>
      </w:r>
      <w:r w:rsidR="00DF62D0" w:rsidRPr="00AA3556">
        <w:rPr>
          <w:rFonts w:ascii="Times New Roman" w:hAnsi="Times New Roman" w:cs="Times New Roman"/>
          <w:sz w:val="24"/>
          <w:szCs w:val="24"/>
          <w:shd w:val="clear" w:color="auto" w:fill="FFFFFF"/>
        </w:rPr>
        <w:t>в форме театрализованного представления.</w:t>
      </w:r>
      <w:r w:rsidRPr="00AA35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Традиционно хозяевами открытия стали – королева Литература, Книга, пажи Жанры. У каждого персонажа  своя роль: королева Литература даёт мудрые  советы участникам марафона, Книга знакомит с </w:t>
      </w:r>
      <w:r w:rsidR="00AF4227" w:rsidRPr="00AA35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юбилеями писателей и предстоящими мероприятиями на ближайший год, а  пажи Жанры знакомят с правилами проведения конкурсов. </w:t>
      </w:r>
    </w:p>
    <w:p w:rsidR="00CE6863" w:rsidRDefault="00CE6863" w:rsidP="00DF62D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355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46055" cy="1984926"/>
            <wp:effectExtent l="114300" t="19050" r="59045" b="53424"/>
            <wp:docPr id="5" name="Рисунок 3" descr="E:\открытие чит.марафона\изображение_viber_2019-10-24_15-4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крытие чит.марафона\изображение_viber_2019-10-24_15-49-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12" cy="19853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CE686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49551" cy="1987550"/>
            <wp:effectExtent l="114300" t="19050" r="55549" b="50800"/>
            <wp:docPr id="1" name="Рисунок 20" descr="E:\открытие чит.марафона\изображение_viber_2019-10-24_15-5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открытие чит.марафона\изображение_viber_2019-10-24_15-51-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01" cy="19869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05CF5" w:rsidRPr="00AA3556" w:rsidRDefault="0025206C" w:rsidP="00DF62D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AF4227" w:rsidRPr="00AA3556">
        <w:rPr>
          <w:rFonts w:ascii="Times New Roman" w:hAnsi="Times New Roman" w:cs="Times New Roman"/>
          <w:sz w:val="24"/>
          <w:szCs w:val="24"/>
          <w:shd w:val="clear" w:color="auto" w:fill="FFFFFF"/>
        </w:rPr>
        <w:t>В  открытии  обязатель</w:t>
      </w:r>
      <w:r w:rsidRPr="00AA3556">
        <w:rPr>
          <w:rFonts w:ascii="Times New Roman" w:hAnsi="Times New Roman" w:cs="Times New Roman"/>
          <w:sz w:val="24"/>
          <w:szCs w:val="24"/>
          <w:shd w:val="clear" w:color="auto" w:fill="FFFFFF"/>
        </w:rPr>
        <w:t>но представлены</w:t>
      </w:r>
      <w:r w:rsidR="00AF4227" w:rsidRPr="00AA35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номера посвященные юбилеям поэтов и  писателей это стихи и </w:t>
      </w:r>
      <w:proofErr w:type="spellStart"/>
      <w:r w:rsidR="00AF4227" w:rsidRPr="00AA3556">
        <w:rPr>
          <w:rFonts w:ascii="Times New Roman" w:hAnsi="Times New Roman" w:cs="Times New Roman"/>
          <w:sz w:val="24"/>
          <w:szCs w:val="24"/>
          <w:shd w:val="clear" w:color="auto" w:fill="FFFFFF"/>
        </w:rPr>
        <w:t>инсценирование</w:t>
      </w:r>
      <w:proofErr w:type="spellEnd"/>
      <w:r w:rsidRPr="00AA35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отрывков  их </w:t>
      </w:r>
      <w:r w:rsidR="00AF4227" w:rsidRPr="00AA35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прои</w:t>
      </w:r>
      <w:r w:rsidRPr="00AA3556">
        <w:rPr>
          <w:rFonts w:ascii="Times New Roman" w:hAnsi="Times New Roman" w:cs="Times New Roman"/>
          <w:sz w:val="24"/>
          <w:szCs w:val="24"/>
          <w:shd w:val="clear" w:color="auto" w:fill="FFFFFF"/>
        </w:rPr>
        <w:t>зведений.</w:t>
      </w:r>
      <w:r w:rsidRPr="00AA3556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 Театрализованное представление открытия Читательского марафона  всегда оформляется  музыкальными </w:t>
      </w:r>
      <w:r w:rsidRPr="00AA3556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lastRenderedPageBreak/>
        <w:t>номерами и танцевальными композициями. День открытия Читательского марафона это всегда праздник в школе.</w:t>
      </w:r>
    </w:p>
    <w:p w:rsidR="003F1185" w:rsidRDefault="00645D32" w:rsidP="00DF62D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 w:rsidRPr="00645D32">
        <w:rPr>
          <w:rFonts w:ascii="Times New Roman" w:hAnsi="Times New Roman" w:cs="Times New Roman"/>
          <w:noProof/>
          <w:color w:val="32323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46680" cy="1985397"/>
            <wp:effectExtent l="114300" t="19050" r="58420" b="52953"/>
            <wp:docPr id="6" name="Рисунок 13" descr="E:\открытие чит.марафона\изображение_viber_2019-10-24_15-50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открытие чит.марафона\изображение_viber_2019-10-24_15-50-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15" cy="19817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645D32">
        <w:rPr>
          <w:rFonts w:ascii="Times New Roman" w:hAnsi="Times New Roman" w:cs="Times New Roman"/>
          <w:noProof/>
          <w:color w:val="32323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09850" cy="1957769"/>
            <wp:effectExtent l="114300" t="19050" r="57150" b="42481"/>
            <wp:docPr id="7" name="Рисунок 10" descr="E:\открытие чит.марафона\изображение_viber_2019-10-24_15-50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ткрытие чит.марафона\изображение_viber_2019-10-24_15-50-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7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F1185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</w:t>
      </w:r>
      <w:r w:rsidR="003F1185" w:rsidRPr="003F1185">
        <w:rPr>
          <w:rFonts w:ascii="Times New Roman" w:hAnsi="Times New Roman" w:cs="Times New Roman"/>
          <w:noProof/>
          <w:color w:val="32323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4630" cy="2036370"/>
            <wp:effectExtent l="114300" t="38100" r="47620" b="59130"/>
            <wp:docPr id="2" name="Рисунок 2" descr="E:\открытие чит.марафона\изображение_viber_2019-10-24_15-48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крытие чит.марафона\изображение_viber_2019-10-24_15-48-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436" cy="20354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904B4" w:rsidRPr="001904B4">
        <w:rPr>
          <w:rFonts w:ascii="Times New Roman" w:hAnsi="Times New Roman" w:cs="Times New Roman"/>
          <w:noProof/>
          <w:color w:val="32323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05100" cy="2028825"/>
            <wp:effectExtent l="114300" t="38100" r="57150" b="66675"/>
            <wp:docPr id="10" name="Рисунок 14" descr="http://chern-shkola4.ucoz.ru/img/10-2018/3Q68-8Zag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rn-shkola4.ucoz.ru/img/10-2018/3Q68-8Zagc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28" cy="20293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35A6D" w:rsidRPr="00AA3556" w:rsidRDefault="00235A6D" w:rsidP="001904B4">
      <w:pPr>
        <w:pStyle w:val="c3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AA3556">
        <w:rPr>
          <w:b/>
          <w:color w:val="000000"/>
        </w:rPr>
        <w:t xml:space="preserve">Формами устной и комплексной пропаганды </w:t>
      </w:r>
      <w:r w:rsidRPr="00AA3556">
        <w:rPr>
          <w:color w:val="000000"/>
        </w:rPr>
        <w:t>являются следующие мероприятия, проводимые в рамках читательского марафона.</w:t>
      </w:r>
    </w:p>
    <w:p w:rsidR="003040D0" w:rsidRPr="00AA3556" w:rsidRDefault="00235A6D" w:rsidP="003040D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3556">
        <w:rPr>
          <w:rFonts w:ascii="Times New Roman" w:hAnsi="Times New Roman" w:cs="Times New Roman"/>
          <w:sz w:val="24"/>
          <w:szCs w:val="24"/>
        </w:rPr>
        <w:t xml:space="preserve"> «Шире круг – читаем вслух».  Под таким названием пр</w:t>
      </w:r>
      <w:r w:rsidR="003F1185" w:rsidRPr="00AA3556">
        <w:rPr>
          <w:rFonts w:ascii="Times New Roman" w:hAnsi="Times New Roman" w:cs="Times New Roman"/>
          <w:sz w:val="24"/>
          <w:szCs w:val="24"/>
        </w:rPr>
        <w:t>оходят</w:t>
      </w:r>
      <w:r w:rsidRPr="00AA3556">
        <w:rPr>
          <w:rFonts w:ascii="Times New Roman" w:hAnsi="Times New Roman" w:cs="Times New Roman"/>
          <w:sz w:val="24"/>
          <w:szCs w:val="24"/>
        </w:rPr>
        <w:t xml:space="preserve"> </w:t>
      </w:r>
      <w:r w:rsidRPr="00AA3556">
        <w:rPr>
          <w:rFonts w:ascii="Times New Roman" w:hAnsi="Times New Roman" w:cs="Times New Roman"/>
          <w:b/>
          <w:sz w:val="24"/>
          <w:szCs w:val="24"/>
        </w:rPr>
        <w:t>классные часы</w:t>
      </w:r>
      <w:r w:rsidRPr="00AA3556">
        <w:rPr>
          <w:rFonts w:ascii="Times New Roman" w:hAnsi="Times New Roman" w:cs="Times New Roman"/>
          <w:sz w:val="24"/>
          <w:szCs w:val="24"/>
        </w:rPr>
        <w:t xml:space="preserve"> с громким чтением художественных произведений, не входящих в учебную программу. Чтение вслух способствует созданию у школьников образных представлений, воздействует на эмоциональную сферу восприятия. Оно помогает заинтересовать ребенка, может вызвать у него желание продолжить чтение самостоятельно и приучает к внимательному слушанию текста.  </w:t>
      </w:r>
    </w:p>
    <w:p w:rsidR="001904B4" w:rsidRPr="00AA3556" w:rsidRDefault="001552F7" w:rsidP="003040D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A3556">
        <w:rPr>
          <w:b/>
          <w:noProof/>
          <w:color w:val="333399"/>
          <w:sz w:val="24"/>
          <w:szCs w:val="24"/>
          <w:lang w:eastAsia="ru-RU"/>
        </w:rPr>
        <w:drawing>
          <wp:inline distT="0" distB="0" distL="0" distR="0">
            <wp:extent cx="2593884" cy="1820115"/>
            <wp:effectExtent l="114300" t="19050" r="54066" b="46785"/>
            <wp:docPr id="11" name="Рисунок 1" descr="3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14" cy="18242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AA3556">
        <w:rPr>
          <w:b/>
          <w:noProof/>
          <w:color w:val="333399"/>
          <w:sz w:val="24"/>
          <w:szCs w:val="24"/>
          <w:lang w:eastAsia="ru-RU"/>
        </w:rPr>
        <w:drawing>
          <wp:inline distT="0" distB="0" distL="0" distR="0">
            <wp:extent cx="2647790" cy="1772561"/>
            <wp:effectExtent l="133350" t="38100" r="76360" b="75289"/>
            <wp:docPr id="13" name="Рисунок 4" descr="DSCN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206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02" cy="17724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552F7" w:rsidRPr="00AA3556" w:rsidRDefault="001552F7" w:rsidP="008B0D3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35A6D" w:rsidRPr="00175A3D" w:rsidRDefault="00235A6D" w:rsidP="00175A3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A3556">
        <w:rPr>
          <w:rFonts w:ascii="Times New Roman" w:hAnsi="Times New Roman" w:cs="Times New Roman"/>
          <w:sz w:val="24"/>
          <w:szCs w:val="24"/>
        </w:rPr>
        <w:lastRenderedPageBreak/>
        <w:t xml:space="preserve">  Широкомасштабная </w:t>
      </w:r>
      <w:r w:rsidRPr="00AA3556">
        <w:rPr>
          <w:rFonts w:ascii="Times New Roman" w:hAnsi="Times New Roman" w:cs="Times New Roman"/>
          <w:b/>
          <w:sz w:val="24"/>
          <w:szCs w:val="24"/>
        </w:rPr>
        <w:t>акция</w:t>
      </w:r>
      <w:r w:rsidRPr="00AA3556">
        <w:rPr>
          <w:rFonts w:ascii="Times New Roman" w:hAnsi="Times New Roman" w:cs="Times New Roman"/>
          <w:sz w:val="24"/>
          <w:szCs w:val="24"/>
        </w:rPr>
        <w:t xml:space="preserve"> «Читаем ради жизни» проходит в декабре, с привлечением  общественности, представители которой зачитывают детям тексты художественных произведений с последующим их обсуждение</w:t>
      </w:r>
      <w:r w:rsidR="00175A3D" w:rsidRPr="00AA3556">
        <w:rPr>
          <w:noProof/>
          <w:sz w:val="24"/>
          <w:szCs w:val="24"/>
          <w:lang w:eastAsia="ru-RU"/>
        </w:rPr>
        <w:drawing>
          <wp:inline distT="0" distB="0" distL="0" distR="0">
            <wp:extent cx="2659838" cy="1798771"/>
            <wp:effectExtent l="133350" t="19050" r="64312" b="49079"/>
            <wp:docPr id="15" name="Рисунок 7" descr="SAM_4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427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77" cy="17985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235A6D">
        <w:rPr>
          <w:rFonts w:ascii="Times New Roman" w:hAnsi="Times New Roman" w:cs="Times New Roman"/>
        </w:rPr>
        <w:t xml:space="preserve">   </w:t>
      </w:r>
      <w:r w:rsidR="00175A3D">
        <w:rPr>
          <w:noProof/>
          <w:lang w:eastAsia="ru-RU"/>
        </w:rPr>
        <w:drawing>
          <wp:inline distT="0" distB="0" distL="0" distR="0">
            <wp:extent cx="2705100" cy="1797287"/>
            <wp:effectExtent l="133350" t="38100" r="76200" b="69613"/>
            <wp:docPr id="16" name="Рисунок 10" descr="DSC06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687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97" cy="17980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35A6D" w:rsidRPr="00AA3556" w:rsidRDefault="00794761" w:rsidP="008B0D3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A3556">
        <w:rPr>
          <w:rFonts w:ascii="Times New Roman" w:hAnsi="Times New Roman" w:cs="Times New Roman"/>
          <w:sz w:val="24"/>
          <w:szCs w:val="24"/>
        </w:rPr>
        <w:t>Большое внимание в Б</w:t>
      </w:r>
      <w:r w:rsidR="000E2241" w:rsidRPr="00AA3556">
        <w:rPr>
          <w:rFonts w:ascii="Times New Roman" w:hAnsi="Times New Roman" w:cs="Times New Roman"/>
          <w:sz w:val="24"/>
          <w:szCs w:val="24"/>
        </w:rPr>
        <w:t>И</w:t>
      </w:r>
      <w:r w:rsidR="003F5F4F" w:rsidRPr="00AA3556">
        <w:rPr>
          <w:rFonts w:ascii="Times New Roman" w:hAnsi="Times New Roman" w:cs="Times New Roman"/>
          <w:sz w:val="24"/>
          <w:szCs w:val="24"/>
        </w:rPr>
        <w:t>Ц</w:t>
      </w:r>
      <w:r w:rsidR="00235A6D" w:rsidRPr="00AA3556">
        <w:rPr>
          <w:rFonts w:ascii="Times New Roman" w:hAnsi="Times New Roman" w:cs="Times New Roman"/>
          <w:sz w:val="24"/>
          <w:szCs w:val="24"/>
        </w:rPr>
        <w:t xml:space="preserve"> уделяет  </w:t>
      </w:r>
      <w:r w:rsidR="00235A6D" w:rsidRPr="00AA3556">
        <w:rPr>
          <w:rFonts w:ascii="Times New Roman" w:hAnsi="Times New Roman" w:cs="Times New Roman"/>
          <w:b/>
          <w:sz w:val="24"/>
          <w:szCs w:val="24"/>
        </w:rPr>
        <w:t>интегрированным урокам</w:t>
      </w:r>
      <w:r w:rsidR="00235A6D" w:rsidRPr="00AA3556">
        <w:rPr>
          <w:rFonts w:ascii="Times New Roman" w:hAnsi="Times New Roman" w:cs="Times New Roman"/>
          <w:sz w:val="24"/>
          <w:szCs w:val="24"/>
        </w:rPr>
        <w:t>. Именно и</w:t>
      </w:r>
      <w:r w:rsidRPr="00AA3556">
        <w:rPr>
          <w:rFonts w:ascii="Times New Roman" w:hAnsi="Times New Roman" w:cs="Times New Roman"/>
          <w:sz w:val="24"/>
          <w:szCs w:val="24"/>
        </w:rPr>
        <w:t>нтегрированные уроки стали одной из форм</w:t>
      </w:r>
      <w:r w:rsidR="00235A6D" w:rsidRPr="00AA3556">
        <w:rPr>
          <w:rFonts w:ascii="Times New Roman" w:hAnsi="Times New Roman" w:cs="Times New Roman"/>
          <w:sz w:val="24"/>
          <w:szCs w:val="24"/>
        </w:rPr>
        <w:t xml:space="preserve"> взаимоде</w:t>
      </w:r>
      <w:r w:rsidRPr="00AA3556">
        <w:rPr>
          <w:rFonts w:ascii="Times New Roman" w:hAnsi="Times New Roman" w:cs="Times New Roman"/>
          <w:sz w:val="24"/>
          <w:szCs w:val="24"/>
        </w:rPr>
        <w:t>йствия педагога-библиотекаря</w:t>
      </w:r>
      <w:r w:rsidR="00235A6D" w:rsidRPr="00AA3556">
        <w:rPr>
          <w:rFonts w:ascii="Times New Roman" w:hAnsi="Times New Roman" w:cs="Times New Roman"/>
          <w:sz w:val="24"/>
          <w:szCs w:val="24"/>
        </w:rPr>
        <w:t xml:space="preserve"> с учителями - предметниками. Удалось найти взаимопонимание с преподавателями самых разных дисциплин: учителем литературы литературный вернисаж «Живи и помни» по произведениям В.Распутина, учителем ис</w:t>
      </w:r>
      <w:r w:rsidR="003F5F4F" w:rsidRPr="00AA3556">
        <w:rPr>
          <w:rFonts w:ascii="Times New Roman" w:hAnsi="Times New Roman" w:cs="Times New Roman"/>
          <w:sz w:val="24"/>
          <w:szCs w:val="24"/>
        </w:rPr>
        <w:t>тории «Русская доблесть и слава</w:t>
      </w:r>
      <w:r w:rsidR="00235A6D" w:rsidRPr="00AA3556">
        <w:rPr>
          <w:rFonts w:ascii="Times New Roman" w:hAnsi="Times New Roman" w:cs="Times New Roman"/>
          <w:sz w:val="24"/>
          <w:szCs w:val="24"/>
        </w:rPr>
        <w:t>»</w:t>
      </w:r>
      <w:r w:rsidR="003F5F4F" w:rsidRPr="00AA3556">
        <w:rPr>
          <w:rFonts w:ascii="Times New Roman" w:hAnsi="Times New Roman" w:cs="Times New Roman"/>
          <w:sz w:val="24"/>
          <w:szCs w:val="24"/>
        </w:rPr>
        <w:t xml:space="preserve"> и др.</w:t>
      </w:r>
      <w:r w:rsidR="00235A6D" w:rsidRPr="00AA3556">
        <w:rPr>
          <w:rFonts w:ascii="Times New Roman" w:hAnsi="Times New Roman" w:cs="Times New Roman"/>
          <w:sz w:val="24"/>
          <w:szCs w:val="24"/>
        </w:rPr>
        <w:t xml:space="preserve">  Для учащихся увеличивается потенциал, побуждающий к познанию окружающей действительности, способствуют развитию логики, мышления, коммуникативных способностей. Подготовка таких уроков  по</w:t>
      </w:r>
      <w:r w:rsidR="003F5F4F" w:rsidRPr="00AA3556">
        <w:rPr>
          <w:rFonts w:ascii="Times New Roman" w:hAnsi="Times New Roman" w:cs="Times New Roman"/>
          <w:sz w:val="24"/>
          <w:szCs w:val="24"/>
        </w:rPr>
        <w:t xml:space="preserve">зволяет </w:t>
      </w:r>
      <w:r w:rsidR="00235A6D" w:rsidRPr="00AA3556">
        <w:rPr>
          <w:rFonts w:ascii="Times New Roman" w:hAnsi="Times New Roman" w:cs="Times New Roman"/>
          <w:sz w:val="24"/>
          <w:szCs w:val="24"/>
        </w:rPr>
        <w:t xml:space="preserve"> в ненавязчивой форме оказать информационную помощь педагогам, привлечь </w:t>
      </w:r>
      <w:r w:rsidR="003F5F4F" w:rsidRPr="00AA3556">
        <w:rPr>
          <w:rFonts w:ascii="Times New Roman" w:hAnsi="Times New Roman" w:cs="Times New Roman"/>
          <w:sz w:val="24"/>
          <w:szCs w:val="24"/>
        </w:rPr>
        <w:t xml:space="preserve">внимание учащихся к </w:t>
      </w:r>
      <w:r w:rsidR="00235A6D" w:rsidRPr="00AA3556">
        <w:rPr>
          <w:rFonts w:ascii="Times New Roman" w:hAnsi="Times New Roman" w:cs="Times New Roman"/>
          <w:sz w:val="24"/>
          <w:szCs w:val="24"/>
        </w:rPr>
        <w:t xml:space="preserve"> возможностям и услугам</w:t>
      </w:r>
      <w:r w:rsidRPr="00AA3556">
        <w:rPr>
          <w:rFonts w:ascii="Times New Roman" w:hAnsi="Times New Roman" w:cs="Times New Roman"/>
          <w:sz w:val="24"/>
          <w:szCs w:val="24"/>
        </w:rPr>
        <w:t xml:space="preserve"> </w:t>
      </w:r>
      <w:r w:rsidR="003F5F4F" w:rsidRPr="00AA3556">
        <w:rPr>
          <w:rFonts w:ascii="Times New Roman" w:hAnsi="Times New Roman" w:cs="Times New Roman"/>
          <w:sz w:val="24"/>
          <w:szCs w:val="24"/>
        </w:rPr>
        <w:t>И</w:t>
      </w:r>
      <w:r w:rsidRPr="00AA3556">
        <w:rPr>
          <w:rFonts w:ascii="Times New Roman" w:hAnsi="Times New Roman" w:cs="Times New Roman"/>
          <w:sz w:val="24"/>
          <w:szCs w:val="24"/>
        </w:rPr>
        <w:t>Б</w:t>
      </w:r>
      <w:r w:rsidR="003F5F4F" w:rsidRPr="00AA3556">
        <w:rPr>
          <w:rFonts w:ascii="Times New Roman" w:hAnsi="Times New Roman" w:cs="Times New Roman"/>
          <w:sz w:val="24"/>
          <w:szCs w:val="24"/>
        </w:rPr>
        <w:t>Ц</w:t>
      </w:r>
      <w:r w:rsidR="00235A6D" w:rsidRPr="00AA3556">
        <w:rPr>
          <w:rFonts w:ascii="Times New Roman" w:hAnsi="Times New Roman" w:cs="Times New Roman"/>
          <w:sz w:val="24"/>
          <w:szCs w:val="24"/>
        </w:rPr>
        <w:t>.</w:t>
      </w:r>
    </w:p>
    <w:p w:rsidR="00235A6D" w:rsidRPr="00AA3556" w:rsidRDefault="00235A6D" w:rsidP="008B0D3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3556">
        <w:rPr>
          <w:rFonts w:ascii="Times New Roman" w:hAnsi="Times New Roman" w:cs="Times New Roman"/>
          <w:color w:val="000000"/>
          <w:sz w:val="24"/>
          <w:szCs w:val="24"/>
        </w:rPr>
        <w:t xml:space="preserve">Одной из  эффективных форм развития интереса к чтению </w:t>
      </w:r>
      <w:r w:rsidRPr="00AA3556">
        <w:rPr>
          <w:rStyle w:val="style106"/>
          <w:rFonts w:ascii="Times New Roman" w:hAnsi="Times New Roman" w:cs="Times New Roman"/>
          <w:sz w:val="24"/>
          <w:szCs w:val="24"/>
        </w:rPr>
        <w:t>с учащимися</w:t>
      </w:r>
      <w:r w:rsidRPr="00AA3556">
        <w:rPr>
          <w:rStyle w:val="style106"/>
          <w:rFonts w:ascii="Times New Roman" w:hAnsi="Times New Roman" w:cs="Times New Roman"/>
          <w:color w:val="330000"/>
          <w:sz w:val="24"/>
          <w:szCs w:val="24"/>
        </w:rPr>
        <w:t xml:space="preserve"> </w:t>
      </w:r>
      <w:r w:rsidRPr="00AA3556">
        <w:rPr>
          <w:rStyle w:val="style106"/>
          <w:rFonts w:ascii="Times New Roman" w:hAnsi="Times New Roman" w:cs="Times New Roman"/>
          <w:sz w:val="24"/>
          <w:szCs w:val="24"/>
        </w:rPr>
        <w:t>является</w:t>
      </w:r>
      <w:r w:rsidRPr="00AA3556">
        <w:rPr>
          <w:rStyle w:val="style106"/>
          <w:rFonts w:ascii="Times New Roman" w:hAnsi="Times New Roman" w:cs="Times New Roman"/>
          <w:color w:val="330000"/>
          <w:sz w:val="24"/>
          <w:szCs w:val="24"/>
        </w:rPr>
        <w:t xml:space="preserve"> </w:t>
      </w:r>
      <w:r w:rsidRPr="00AA3556">
        <w:rPr>
          <w:rFonts w:ascii="Times New Roman" w:hAnsi="Times New Roman" w:cs="Times New Roman"/>
          <w:b/>
          <w:color w:val="000000"/>
          <w:sz w:val="24"/>
          <w:szCs w:val="24"/>
        </w:rPr>
        <w:t>читательская конференция</w:t>
      </w:r>
      <w:r w:rsidRPr="00AA3556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Pr="00AA3556">
        <w:rPr>
          <w:rFonts w:ascii="Times New Roman" w:hAnsi="Times New Roman" w:cs="Times New Roman"/>
          <w:color w:val="330000"/>
          <w:sz w:val="24"/>
          <w:szCs w:val="24"/>
        </w:rPr>
        <w:t xml:space="preserve"> </w:t>
      </w:r>
      <w:r w:rsidRPr="00AA355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Ведь основная цель конференции</w:t>
      </w:r>
      <w:r w:rsidRPr="00AA3556">
        <w:rPr>
          <w:rFonts w:ascii="Times New Roman" w:hAnsi="Times New Roman" w:cs="Times New Roman"/>
          <w:color w:val="000000"/>
          <w:sz w:val="24"/>
          <w:szCs w:val="24"/>
        </w:rPr>
        <w:t xml:space="preserve"> – привлечение к чтению, формирование коллективного читательского мнения, воспитание у ребят умения глубоко анализировать прочитанное, высказывать и защищать собственное мнение.  Примерами являются читательские конференции по произведениям: в 5-6 классах – Г. </w:t>
      </w:r>
      <w:proofErr w:type="spellStart"/>
      <w:r w:rsidRPr="00AA3556">
        <w:rPr>
          <w:rFonts w:ascii="Times New Roman" w:hAnsi="Times New Roman" w:cs="Times New Roman"/>
          <w:color w:val="000000"/>
          <w:sz w:val="24"/>
          <w:szCs w:val="24"/>
        </w:rPr>
        <w:t>Троепольского</w:t>
      </w:r>
      <w:proofErr w:type="spellEnd"/>
      <w:r w:rsidRPr="00AA3556">
        <w:rPr>
          <w:rFonts w:ascii="Times New Roman" w:hAnsi="Times New Roman" w:cs="Times New Roman"/>
          <w:color w:val="000000"/>
          <w:sz w:val="24"/>
          <w:szCs w:val="24"/>
        </w:rPr>
        <w:t xml:space="preserve">  «Белый </w:t>
      </w:r>
      <w:proofErr w:type="spellStart"/>
      <w:r w:rsidRPr="00AA3556">
        <w:rPr>
          <w:rFonts w:ascii="Times New Roman" w:hAnsi="Times New Roman" w:cs="Times New Roman"/>
          <w:color w:val="000000"/>
          <w:sz w:val="24"/>
          <w:szCs w:val="24"/>
        </w:rPr>
        <w:t>Бим</w:t>
      </w:r>
      <w:proofErr w:type="spellEnd"/>
      <w:r w:rsidRPr="00AA3556">
        <w:rPr>
          <w:rFonts w:ascii="Times New Roman" w:hAnsi="Times New Roman" w:cs="Times New Roman"/>
          <w:color w:val="000000"/>
          <w:sz w:val="24"/>
          <w:szCs w:val="24"/>
        </w:rPr>
        <w:t xml:space="preserve"> – Чёрное ухо», </w:t>
      </w:r>
      <w:r w:rsidRPr="00AA3556">
        <w:rPr>
          <w:rFonts w:ascii="Times New Roman" w:hAnsi="Times New Roman" w:cs="Times New Roman"/>
          <w:sz w:val="24"/>
          <w:szCs w:val="24"/>
        </w:rPr>
        <w:t xml:space="preserve">В. Катаева «Сын полка», Б.Полевого «Повесть о настоящем человеке», </w:t>
      </w:r>
      <w:r w:rsidRPr="00AA3556">
        <w:rPr>
          <w:rFonts w:ascii="Times New Roman" w:hAnsi="Times New Roman" w:cs="Times New Roman"/>
          <w:color w:val="000000"/>
          <w:sz w:val="24"/>
          <w:szCs w:val="24"/>
        </w:rPr>
        <w:t xml:space="preserve">в 7 классах – А. </w:t>
      </w:r>
      <w:proofErr w:type="spellStart"/>
      <w:r w:rsidRPr="00AA3556">
        <w:rPr>
          <w:rFonts w:ascii="Times New Roman" w:hAnsi="Times New Roman" w:cs="Times New Roman"/>
          <w:color w:val="000000"/>
          <w:sz w:val="24"/>
          <w:szCs w:val="24"/>
        </w:rPr>
        <w:t>Лиханова</w:t>
      </w:r>
      <w:proofErr w:type="spellEnd"/>
      <w:r w:rsidRPr="00AA3556">
        <w:rPr>
          <w:rFonts w:ascii="Times New Roman" w:hAnsi="Times New Roman" w:cs="Times New Roman"/>
          <w:color w:val="000000"/>
          <w:sz w:val="24"/>
          <w:szCs w:val="24"/>
        </w:rPr>
        <w:t xml:space="preserve"> «Русские мальчишки», в 8 классах – В. Богомолова «Иван», в 10-11 классах – Б. Васильева «А зори здесь тихие».</w:t>
      </w:r>
    </w:p>
    <w:p w:rsidR="00AA3556" w:rsidRDefault="00235A6D" w:rsidP="003040D0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556">
        <w:rPr>
          <w:rFonts w:ascii="Times New Roman" w:hAnsi="Times New Roman" w:cs="Times New Roman"/>
          <w:sz w:val="24"/>
          <w:szCs w:val="24"/>
        </w:rPr>
        <w:t xml:space="preserve">Еще большее воздействие  оказывают на читателей, </w:t>
      </w:r>
      <w:r w:rsidRPr="00AA3556">
        <w:rPr>
          <w:rFonts w:ascii="Times New Roman" w:hAnsi="Times New Roman" w:cs="Times New Roman"/>
          <w:b/>
          <w:sz w:val="24"/>
          <w:szCs w:val="24"/>
        </w:rPr>
        <w:t>костюмированные балы и праздники</w:t>
      </w:r>
      <w:r w:rsidRPr="00AA3556">
        <w:rPr>
          <w:rFonts w:ascii="Times New Roman" w:hAnsi="Times New Roman" w:cs="Times New Roman"/>
          <w:sz w:val="24"/>
          <w:szCs w:val="24"/>
        </w:rPr>
        <w:t>. Положительные эмоции усиливаются от того, что ребята заранее готовятся принять участие в празднике, учат стихи, песни, готовят костюмы. Плюсами такого рода мероприятий являются глубокое эмоциональное воздействие, возможность привлечь к непосредственному активному участию практически всех членов класса, предоставление возможности школьникам проявить себя, свои способности и дарования. Это комплексное мероприятие - настоящий праздник для детей. Примерами таких мероп</w:t>
      </w:r>
      <w:r w:rsidR="00C953C5" w:rsidRPr="00AA3556">
        <w:rPr>
          <w:rFonts w:ascii="Times New Roman" w:hAnsi="Times New Roman" w:cs="Times New Roman"/>
          <w:sz w:val="24"/>
          <w:szCs w:val="24"/>
        </w:rPr>
        <w:t xml:space="preserve">риятий, которые </w:t>
      </w:r>
      <w:proofErr w:type="spellStart"/>
      <w:r w:rsidR="00C953C5" w:rsidRPr="00AA3556">
        <w:rPr>
          <w:rFonts w:ascii="Times New Roman" w:hAnsi="Times New Roman" w:cs="Times New Roman"/>
          <w:sz w:val="24"/>
          <w:szCs w:val="24"/>
        </w:rPr>
        <w:t>проводятся</w:t>
      </w:r>
      <w:r w:rsidR="003040D0" w:rsidRPr="00AA3556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3040D0" w:rsidRPr="00AA35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040D0" w:rsidRPr="00AA3556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="003040D0" w:rsidRPr="00AA3556">
        <w:rPr>
          <w:rFonts w:ascii="Times New Roman" w:hAnsi="Times New Roman" w:cs="Times New Roman"/>
          <w:sz w:val="24"/>
          <w:szCs w:val="24"/>
        </w:rPr>
        <w:t xml:space="preserve"> марафона</w:t>
      </w:r>
      <w:r w:rsidRPr="00AA3556">
        <w:rPr>
          <w:rFonts w:ascii="Times New Roman" w:hAnsi="Times New Roman" w:cs="Times New Roman"/>
          <w:sz w:val="24"/>
          <w:szCs w:val="24"/>
        </w:rPr>
        <w:t xml:space="preserve">,  это </w:t>
      </w:r>
      <w:r w:rsidRPr="00AA3556">
        <w:rPr>
          <w:rFonts w:ascii="Times New Roman" w:hAnsi="Times New Roman" w:cs="Times New Roman"/>
          <w:color w:val="000000"/>
          <w:sz w:val="24"/>
          <w:szCs w:val="24"/>
        </w:rPr>
        <w:t xml:space="preserve">посвящение первоклассников в читатели «Книжное </w:t>
      </w:r>
      <w:r w:rsidRPr="00AA3556">
        <w:rPr>
          <w:rFonts w:ascii="Times New Roman" w:hAnsi="Times New Roman" w:cs="Times New Roman"/>
          <w:color w:val="000000"/>
          <w:sz w:val="24"/>
          <w:szCs w:val="24"/>
        </w:rPr>
        <w:lastRenderedPageBreak/>
        <w:t>царство – мудрое</w:t>
      </w:r>
      <w:r w:rsidR="00AA3556" w:rsidRPr="00AA35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3556">
        <w:rPr>
          <w:rFonts w:ascii="Times New Roman" w:hAnsi="Times New Roman" w:cs="Times New Roman"/>
          <w:color w:val="000000"/>
          <w:sz w:val="24"/>
          <w:szCs w:val="24"/>
        </w:rPr>
        <w:t>государство»</w:t>
      </w:r>
      <w:r w:rsidR="00AA35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A3556">
        <w:rPr>
          <w:rFonts w:ascii="Times New Roman" w:hAnsi="Times New Roman" w:cs="Times New Roman"/>
          <w:sz w:val="24"/>
          <w:szCs w:val="24"/>
        </w:rPr>
        <w:t xml:space="preserve">инсценированные сказок в 1-4 классах </w:t>
      </w:r>
      <w:r w:rsidR="00AA3556" w:rsidRPr="00AA3556">
        <w:rPr>
          <w:rFonts w:ascii="Times New Roman" w:hAnsi="Times New Roman" w:cs="Times New Roman"/>
          <w:sz w:val="24"/>
          <w:szCs w:val="24"/>
        </w:rPr>
        <w:t xml:space="preserve"> </w:t>
      </w:r>
      <w:r w:rsidRPr="00AA3556">
        <w:rPr>
          <w:rFonts w:ascii="Times New Roman" w:hAnsi="Times New Roman" w:cs="Times New Roman"/>
          <w:sz w:val="24"/>
          <w:szCs w:val="24"/>
        </w:rPr>
        <w:t>«В гостях у</w:t>
      </w:r>
      <w:r w:rsidR="00AA3556" w:rsidRPr="00AA3556">
        <w:rPr>
          <w:rFonts w:ascii="Times New Roman" w:hAnsi="Times New Roman" w:cs="Times New Roman"/>
          <w:sz w:val="24"/>
          <w:szCs w:val="24"/>
        </w:rPr>
        <w:t xml:space="preserve"> сказки»</w:t>
      </w:r>
    </w:p>
    <w:p w:rsidR="00A662CF" w:rsidRDefault="00235A6D" w:rsidP="00AA35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5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62CF" w:rsidRPr="00A66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6778" cy="1846235"/>
            <wp:effectExtent l="133350" t="19050" r="67372" b="39715"/>
            <wp:docPr id="20" name="Рисунок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31" cy="18530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A3556" w:rsidRPr="00AA3556">
        <w:rPr>
          <w:noProof/>
          <w:sz w:val="24"/>
          <w:szCs w:val="24"/>
          <w:lang w:eastAsia="ru-RU"/>
        </w:rPr>
        <w:drawing>
          <wp:inline distT="0" distB="0" distL="0" distR="0">
            <wp:extent cx="2743200" cy="1831837"/>
            <wp:effectExtent l="133350" t="19050" r="76200" b="54113"/>
            <wp:docPr id="3" name="Рисунок 1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33" cy="18328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040D0" w:rsidRPr="00AA3556" w:rsidRDefault="00A662CF" w:rsidP="003040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556">
        <w:rPr>
          <w:rFonts w:ascii="Times New Roman" w:hAnsi="Times New Roman" w:cs="Times New Roman"/>
          <w:sz w:val="24"/>
          <w:szCs w:val="24"/>
        </w:rPr>
        <w:t xml:space="preserve">театрализованное представление </w:t>
      </w:r>
      <w:r w:rsidR="003040D0" w:rsidRPr="00AA3556">
        <w:rPr>
          <w:rFonts w:ascii="Times New Roman" w:hAnsi="Times New Roman" w:cs="Times New Roman"/>
          <w:sz w:val="24"/>
          <w:szCs w:val="24"/>
        </w:rPr>
        <w:t>«</w:t>
      </w:r>
      <w:r w:rsidRPr="00AA3556">
        <w:rPr>
          <w:rFonts w:ascii="Times New Roman" w:hAnsi="Times New Roman" w:cs="Times New Roman"/>
          <w:sz w:val="24"/>
          <w:szCs w:val="24"/>
        </w:rPr>
        <w:t xml:space="preserve">По страницам басен И.А. Крылова» </w:t>
      </w:r>
      <w:r w:rsidR="00F95238" w:rsidRPr="00AA3556">
        <w:rPr>
          <w:rFonts w:ascii="Times New Roman" w:hAnsi="Times New Roman" w:cs="Times New Roman"/>
          <w:sz w:val="24"/>
          <w:szCs w:val="24"/>
        </w:rPr>
        <w:t>1-</w:t>
      </w:r>
      <w:r w:rsidR="003040D0" w:rsidRPr="00AA3556">
        <w:rPr>
          <w:rFonts w:ascii="Times New Roman" w:hAnsi="Times New Roman" w:cs="Times New Roman"/>
          <w:sz w:val="24"/>
          <w:szCs w:val="24"/>
        </w:rPr>
        <w:t>8классах,</w:t>
      </w:r>
      <w:r w:rsidRPr="00AA3556">
        <w:rPr>
          <w:rFonts w:ascii="Times New Roman" w:hAnsi="Times New Roman" w:cs="Times New Roman"/>
          <w:sz w:val="24"/>
          <w:szCs w:val="24"/>
        </w:rPr>
        <w:t xml:space="preserve">       </w:t>
      </w:r>
      <w:r w:rsidR="00C953C5" w:rsidRPr="00AA3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40D0" w:rsidRDefault="003040D0" w:rsidP="003040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40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1678" cy="1893094"/>
            <wp:effectExtent l="114300" t="19050" r="54372" b="50006"/>
            <wp:docPr id="23" name="Рисунок 12" descr="https://pp.userapi.com/c845420/v845420917/1b687f/szN-uHRNO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pp.userapi.com/c845420/v845420917/1b687f/szN-uHRNOJ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12" cy="18915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A3556">
        <w:rPr>
          <w:rFonts w:ascii="Times New Roman" w:hAnsi="Times New Roman" w:cs="Times New Roman"/>
          <w:sz w:val="28"/>
          <w:szCs w:val="28"/>
        </w:rPr>
        <w:t xml:space="preserve">  </w:t>
      </w:r>
      <w:r w:rsidRPr="003040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835" cy="1895138"/>
            <wp:effectExtent l="133350" t="19050" r="75565" b="47962"/>
            <wp:docPr id="24" name="Рисунок 13" descr="https://pp.userapi.com/c850020/v850020829/14f1c9/1R4wVHspq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pp.userapi.com/c850020/v850020829/14f1c9/1R4wVHspqP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20" cy="18984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35A6D" w:rsidRPr="00AA3556" w:rsidRDefault="00A662CF" w:rsidP="00AA3556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AA3556">
        <w:rPr>
          <w:rFonts w:ascii="Times New Roman" w:hAnsi="Times New Roman" w:cs="Times New Roman"/>
          <w:sz w:val="24"/>
          <w:szCs w:val="24"/>
        </w:rPr>
        <w:t>Л</w:t>
      </w:r>
      <w:r w:rsidR="00235A6D" w:rsidRPr="00AA3556">
        <w:rPr>
          <w:rFonts w:ascii="Times New Roman" w:hAnsi="Times New Roman" w:cs="Times New Roman"/>
          <w:sz w:val="24"/>
          <w:szCs w:val="24"/>
        </w:rPr>
        <w:t xml:space="preserve">итературный салон </w:t>
      </w:r>
      <w:r w:rsidR="003F5F4F" w:rsidRPr="00AA3556">
        <w:rPr>
          <w:rFonts w:ascii="Times New Roman" w:hAnsi="Times New Roman" w:cs="Times New Roman"/>
          <w:sz w:val="24"/>
          <w:szCs w:val="24"/>
        </w:rPr>
        <w:t>«</w:t>
      </w:r>
      <w:r w:rsidR="00794761" w:rsidRPr="00AA3556">
        <w:rPr>
          <w:rFonts w:ascii="Times New Roman" w:hAnsi="Times New Roman" w:cs="Times New Roman"/>
          <w:sz w:val="24"/>
          <w:szCs w:val="24"/>
        </w:rPr>
        <w:t>И блеск</w:t>
      </w:r>
      <w:r w:rsidR="00C953C5" w:rsidRPr="00AA3556">
        <w:rPr>
          <w:rFonts w:ascii="Times New Roman" w:hAnsi="Times New Roman" w:cs="Times New Roman"/>
          <w:sz w:val="24"/>
          <w:szCs w:val="24"/>
        </w:rPr>
        <w:t>,</w:t>
      </w:r>
      <w:r w:rsidR="003F5F4F" w:rsidRPr="00AA3556">
        <w:rPr>
          <w:rFonts w:ascii="Times New Roman" w:hAnsi="Times New Roman" w:cs="Times New Roman"/>
          <w:sz w:val="24"/>
          <w:szCs w:val="24"/>
        </w:rPr>
        <w:t xml:space="preserve"> и шум, и говор бала…»</w:t>
      </w:r>
      <w:r w:rsidR="00235A6D" w:rsidRPr="00AA3556">
        <w:rPr>
          <w:rFonts w:ascii="Times New Roman" w:hAnsi="Times New Roman" w:cs="Times New Roman"/>
          <w:sz w:val="24"/>
          <w:szCs w:val="24"/>
        </w:rPr>
        <w:t xml:space="preserve"> в 9-11 классах.</w:t>
      </w:r>
    </w:p>
    <w:p w:rsidR="003040D0" w:rsidRPr="00235A6D" w:rsidRDefault="00F95238" w:rsidP="00AA35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866900"/>
            <wp:effectExtent l="133350" t="19050" r="76200" b="57150"/>
            <wp:docPr id="26" name="Рисунок 5" descr="бал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л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66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A3556">
        <w:rPr>
          <w:rFonts w:ascii="Times New Roman" w:hAnsi="Times New Roman" w:cs="Times New Roman"/>
          <w:sz w:val="28"/>
          <w:szCs w:val="28"/>
        </w:rPr>
        <w:t xml:space="preserve"> </w:t>
      </w:r>
      <w:r w:rsidRPr="00F95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4310" cy="1914525"/>
            <wp:effectExtent l="114300" t="19050" r="66040" b="47625"/>
            <wp:docPr id="28" name="Рисунок 4" descr="XAqqUf60D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AqqUf60D-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82" cy="19165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35A6D" w:rsidRPr="00AA3556" w:rsidRDefault="00235A6D" w:rsidP="008B0D3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A3556">
        <w:rPr>
          <w:rFonts w:ascii="Times New Roman" w:hAnsi="Times New Roman" w:cs="Times New Roman"/>
          <w:sz w:val="24"/>
          <w:szCs w:val="24"/>
        </w:rPr>
        <w:t xml:space="preserve">Одной из форм массовой работы, стимулирующей  инициативу и предоставляющей возможность  школьникам развивать свою творческую активность, является проведение  </w:t>
      </w:r>
      <w:r w:rsidRPr="00AA3556">
        <w:rPr>
          <w:rFonts w:ascii="Times New Roman" w:hAnsi="Times New Roman" w:cs="Times New Roman"/>
          <w:b/>
          <w:sz w:val="24"/>
          <w:szCs w:val="24"/>
        </w:rPr>
        <w:t>конкурса чтецов</w:t>
      </w:r>
      <w:r w:rsidRPr="00AA3556">
        <w:rPr>
          <w:rFonts w:ascii="Times New Roman" w:hAnsi="Times New Roman" w:cs="Times New Roman"/>
          <w:sz w:val="24"/>
          <w:szCs w:val="24"/>
        </w:rPr>
        <w:t xml:space="preserve">. С целью привлечения внимания  детей к поэзии военных лет  ежегодно проводится  конкурс художественного слова «Лира в солдатской шинели». В этом конкурсе  звучат  строки  </w:t>
      </w:r>
      <w:r w:rsidRPr="00AA3556">
        <w:rPr>
          <w:rFonts w:ascii="Times New Roman" w:hAnsi="Times New Roman" w:cs="Times New Roman"/>
          <w:bCs/>
          <w:sz w:val="24"/>
          <w:szCs w:val="24"/>
        </w:rPr>
        <w:t xml:space="preserve">Ю. </w:t>
      </w:r>
      <w:proofErr w:type="spellStart"/>
      <w:r w:rsidRPr="00AA3556">
        <w:rPr>
          <w:rFonts w:ascii="Times New Roman" w:hAnsi="Times New Roman" w:cs="Times New Roman"/>
          <w:bCs/>
          <w:sz w:val="24"/>
          <w:szCs w:val="24"/>
        </w:rPr>
        <w:t>Друниной</w:t>
      </w:r>
      <w:proofErr w:type="spellEnd"/>
      <w:r w:rsidRPr="00AA3556">
        <w:rPr>
          <w:rFonts w:ascii="Times New Roman" w:hAnsi="Times New Roman" w:cs="Times New Roman"/>
          <w:bCs/>
          <w:sz w:val="24"/>
          <w:szCs w:val="24"/>
        </w:rPr>
        <w:t>, Р. Рождественского, К. Симонова </w:t>
      </w:r>
      <w:r w:rsidRPr="00AA3556">
        <w:rPr>
          <w:rFonts w:ascii="Times New Roman" w:hAnsi="Times New Roman" w:cs="Times New Roman"/>
          <w:sz w:val="24"/>
          <w:szCs w:val="24"/>
        </w:rPr>
        <w:t xml:space="preserve">и А. Смирнова,  Л. </w:t>
      </w:r>
      <w:proofErr w:type="spellStart"/>
      <w:r w:rsidRPr="00AA3556">
        <w:rPr>
          <w:rFonts w:ascii="Times New Roman" w:hAnsi="Times New Roman" w:cs="Times New Roman"/>
          <w:sz w:val="24"/>
          <w:szCs w:val="24"/>
        </w:rPr>
        <w:t>Ошанина</w:t>
      </w:r>
      <w:proofErr w:type="spellEnd"/>
      <w:r w:rsidRPr="00AA3556">
        <w:rPr>
          <w:rFonts w:ascii="Times New Roman" w:hAnsi="Times New Roman" w:cs="Times New Roman"/>
          <w:sz w:val="24"/>
          <w:szCs w:val="24"/>
        </w:rPr>
        <w:t xml:space="preserve">, М. </w:t>
      </w:r>
      <w:proofErr w:type="spellStart"/>
      <w:r w:rsidRPr="00AA3556">
        <w:rPr>
          <w:rFonts w:ascii="Times New Roman" w:hAnsi="Times New Roman" w:cs="Times New Roman"/>
          <w:sz w:val="24"/>
          <w:szCs w:val="24"/>
        </w:rPr>
        <w:t>Джалиль</w:t>
      </w:r>
      <w:proofErr w:type="spellEnd"/>
      <w:r w:rsidRPr="00AA3556">
        <w:rPr>
          <w:rFonts w:ascii="Times New Roman" w:hAnsi="Times New Roman" w:cs="Times New Roman"/>
          <w:sz w:val="24"/>
          <w:szCs w:val="24"/>
        </w:rPr>
        <w:t xml:space="preserve">,  А.Твардовского и др. </w:t>
      </w:r>
    </w:p>
    <w:p w:rsidR="00235A6D" w:rsidRPr="00AA3556" w:rsidRDefault="00235A6D" w:rsidP="008B0D3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A3556">
        <w:rPr>
          <w:rFonts w:ascii="Times New Roman" w:hAnsi="Times New Roman" w:cs="Times New Roman"/>
          <w:sz w:val="24"/>
          <w:szCs w:val="24"/>
        </w:rPr>
        <w:t>А так же проводятся конкурсы чтецов к юбилеям писателей: С.Есенина «Певец страны берёзового ситца</w:t>
      </w:r>
      <w:proofErr w:type="gramStart"/>
      <w:r w:rsidRPr="00AA3556">
        <w:rPr>
          <w:rFonts w:ascii="Times New Roman" w:hAnsi="Times New Roman" w:cs="Times New Roman"/>
          <w:sz w:val="24"/>
          <w:szCs w:val="24"/>
        </w:rPr>
        <w:t>»</w:t>
      </w:r>
      <w:r w:rsidRPr="00AA3556">
        <w:rPr>
          <w:rFonts w:ascii="Times New Roman" w:hAnsi="Times New Roman" w:cs="Times New Roman"/>
          <w:color w:val="222222"/>
          <w:sz w:val="24"/>
          <w:szCs w:val="24"/>
        </w:rPr>
        <w:t>Т</w:t>
      </w:r>
      <w:proofErr w:type="gramEnd"/>
      <w:r w:rsidRPr="00AA3556">
        <w:rPr>
          <w:rFonts w:ascii="Times New Roman" w:hAnsi="Times New Roman" w:cs="Times New Roman"/>
          <w:color w:val="222222"/>
          <w:sz w:val="24"/>
          <w:szCs w:val="24"/>
        </w:rPr>
        <w:t xml:space="preserve">акой вид работы стимулирует инициативу и предоставляет </w:t>
      </w:r>
      <w:r w:rsidRPr="00AA3556">
        <w:rPr>
          <w:rFonts w:ascii="Times New Roman" w:hAnsi="Times New Roman" w:cs="Times New Roman"/>
          <w:color w:val="222222"/>
          <w:sz w:val="24"/>
          <w:szCs w:val="24"/>
        </w:rPr>
        <w:lastRenderedPageBreak/>
        <w:t>возможность школьникам свою творческую активность. Дети с удовольствием участвуют в таких конкурсах.</w:t>
      </w:r>
    </w:p>
    <w:p w:rsidR="00235A6D" w:rsidRPr="00AA3556" w:rsidRDefault="00235A6D" w:rsidP="008B0D38">
      <w:pPr>
        <w:pStyle w:val="c3"/>
        <w:spacing w:before="0" w:beforeAutospacing="0" w:after="0" w:afterAutospacing="0" w:line="360" w:lineRule="auto"/>
        <w:ind w:firstLine="709"/>
        <w:jc w:val="both"/>
      </w:pPr>
      <w:r w:rsidRPr="00AA3556">
        <w:t>Большое значение в воспитании литературного вкуса, в формировании мотивации подросткового чтения играют комплексные мероприятия, предполагающие эстетическое воспитание путем использования синтеза искусств. Сюда можно отнести ли</w:t>
      </w:r>
      <w:r w:rsidR="00B97D2A" w:rsidRPr="00AA3556">
        <w:t>тературно-музыкальную композицию</w:t>
      </w:r>
      <w:r w:rsidRPr="00AA3556">
        <w:t xml:space="preserve">, которая   развивает вкус, расширяет кругозор, развивает творческую активность, повышает общую культуру. Основываясь на принципах ассоциативного соединения различных по жанру, стилю и ритму художественных текстов, музыкальных (а иногда и видео) фрагментов, объединенных общей идеей, эта форма позволяет ярче и эмоциональнее воздействовать на школьников, легче воспринимается, помогая им при этом сопоставлять, размышлять и делать выводы. Совместно с учителями литературы были проведены литературно-музыкальная композиция </w:t>
      </w:r>
      <w:proofErr w:type="gramStart"/>
      <w:r w:rsidRPr="00AA3556">
        <w:t>посвящённых</w:t>
      </w:r>
      <w:proofErr w:type="gramEnd"/>
      <w:r w:rsidRPr="00AA3556">
        <w:t xml:space="preserve"> писателям–юбилярам:</w:t>
      </w:r>
      <w:r w:rsidR="00794761" w:rsidRPr="00AA3556">
        <w:t xml:space="preserve"> М. Лермонтову</w:t>
      </w:r>
      <w:r w:rsidRPr="00AA3556">
        <w:t xml:space="preserve"> «И тихую песню он пел», К. Симонову «Живём и помним»,  Н. Рубцову «И буду жить в своём народе», М. Цветаевой «Если душа родилась крылатой» и др.</w:t>
      </w:r>
    </w:p>
    <w:p w:rsidR="00235A6D" w:rsidRPr="00AA3556" w:rsidRDefault="00235A6D" w:rsidP="008B0D38">
      <w:pPr>
        <w:shd w:val="clear" w:color="auto" w:fill="FEFEFE"/>
        <w:spacing w:after="0" w:line="360" w:lineRule="auto"/>
        <w:ind w:left="150" w:right="15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AA3556">
        <w:rPr>
          <w:rFonts w:ascii="Times New Roman" w:hAnsi="Times New Roman" w:cs="Times New Roman"/>
          <w:color w:val="222222"/>
          <w:sz w:val="24"/>
          <w:szCs w:val="24"/>
        </w:rPr>
        <w:t xml:space="preserve">     </w:t>
      </w:r>
      <w:r w:rsidRPr="00AA3556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Литературные игры, турниры знатоков, </w:t>
      </w:r>
      <w:proofErr w:type="spellStart"/>
      <w:r w:rsidRPr="00AA3556">
        <w:rPr>
          <w:rFonts w:ascii="Times New Roman" w:hAnsi="Times New Roman" w:cs="Times New Roman"/>
          <w:b/>
          <w:color w:val="222222"/>
          <w:sz w:val="24"/>
          <w:szCs w:val="24"/>
        </w:rPr>
        <w:t>квесты</w:t>
      </w:r>
      <w:proofErr w:type="spellEnd"/>
      <w:r w:rsidRPr="00AA3556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и праздники</w:t>
      </w:r>
      <w:r w:rsidRPr="00AA3556">
        <w:rPr>
          <w:rFonts w:ascii="Times New Roman" w:hAnsi="Times New Roman" w:cs="Times New Roman"/>
          <w:color w:val="222222"/>
          <w:sz w:val="24"/>
          <w:szCs w:val="24"/>
        </w:rPr>
        <w:t> пользуются наибольшей популярностью у детей и проводятся в период каникул.</w:t>
      </w:r>
      <w:r w:rsidRPr="00AA3556">
        <w:rPr>
          <w:rFonts w:ascii="Times New Roman" w:hAnsi="Times New Roman" w:cs="Times New Roman"/>
          <w:sz w:val="24"/>
          <w:szCs w:val="24"/>
        </w:rPr>
        <w:t xml:space="preserve"> Литературная игра «Саквояж Андерсена», турнир знатоков «Басни Крылова», литературным праздником «По страницам детских книг», литературный круиз «В гостях у сказок К.И. Чуковского литературный калейдоскоп «Зимние мотивы»</w:t>
      </w:r>
      <w:r w:rsidRPr="00AA3556">
        <w:rPr>
          <w:rFonts w:ascii="Times New Roman" w:hAnsi="Times New Roman" w:cs="Times New Roman"/>
          <w:color w:val="222222"/>
          <w:sz w:val="24"/>
          <w:szCs w:val="24"/>
        </w:rPr>
        <w:t xml:space="preserve">  эти формы массовой работы несут в себе элементы праздничности, необычности, дают возможность воспринимать материал более эмоционально. Часто именно эмоции определяют направление интересов личности.</w:t>
      </w:r>
    </w:p>
    <w:p w:rsidR="00C27A25" w:rsidRDefault="00235A6D" w:rsidP="00C27A25">
      <w:pPr>
        <w:pStyle w:val="c3"/>
        <w:spacing w:before="0" w:beforeAutospacing="0" w:after="0" w:afterAutospacing="0" w:line="360" w:lineRule="auto"/>
        <w:ind w:firstLine="709"/>
        <w:jc w:val="both"/>
      </w:pPr>
      <w:r w:rsidRPr="00AA3556">
        <w:rPr>
          <w:rStyle w:val="a4"/>
          <w:b w:val="0"/>
          <w:color w:val="000000"/>
        </w:rPr>
        <w:t>Ежегодно  в конце учебного года, на</w:t>
      </w:r>
      <w:r w:rsidRPr="00AA3556">
        <w:rPr>
          <w:rStyle w:val="a4"/>
          <w:color w:val="000000"/>
        </w:rPr>
        <w:t xml:space="preserve"> </w:t>
      </w:r>
      <w:r w:rsidRPr="00AA3556">
        <w:rPr>
          <w:color w:val="000000"/>
        </w:rPr>
        <w:t xml:space="preserve"> церемонии награждения ежегодного </w:t>
      </w:r>
      <w:proofErr w:type="spellStart"/>
      <w:r w:rsidRPr="00AA3556">
        <w:rPr>
          <w:color w:val="000000"/>
        </w:rPr>
        <w:t>внутришкольного</w:t>
      </w:r>
      <w:proofErr w:type="spellEnd"/>
      <w:r w:rsidRPr="00AA3556">
        <w:rPr>
          <w:color w:val="000000"/>
        </w:rPr>
        <w:t xml:space="preserve"> конкурса ученичества, профессионального мастерства и иных достижений «Золотой росток» </w:t>
      </w:r>
      <w:r w:rsidRPr="00AA3556">
        <w:t xml:space="preserve">подводятся  промежуточные итоги Читательского марафона </w:t>
      </w:r>
      <w:r w:rsidRPr="00AA3556">
        <w:rPr>
          <w:b/>
          <w:i/>
        </w:rPr>
        <w:t xml:space="preserve">«С книгой в добрый путь», </w:t>
      </w:r>
      <w:r w:rsidRPr="00AA3556">
        <w:t xml:space="preserve">где лучшие читатели года и лучшие читающие классы награждаются дипломами и ценными подарками. </w:t>
      </w:r>
    </w:p>
    <w:p w:rsidR="003B14EE" w:rsidRPr="00AA3556" w:rsidRDefault="003B14EE" w:rsidP="00C27A25">
      <w:pPr>
        <w:pStyle w:val="c3"/>
        <w:spacing w:before="0" w:beforeAutospacing="0" w:after="0" w:afterAutospacing="0"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2764881" cy="1751691"/>
            <wp:effectExtent l="133350" t="38100" r="73569" b="58059"/>
            <wp:docPr id="17" name="Рисунок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22" cy="17536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35A6D" w:rsidRPr="00AA3556" w:rsidRDefault="00235A6D" w:rsidP="008B0D38">
      <w:pPr>
        <w:shd w:val="clear" w:color="auto" w:fill="FEFEFE"/>
        <w:spacing w:after="0" w:line="360" w:lineRule="auto"/>
        <w:ind w:left="150" w:right="15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AA3556">
        <w:rPr>
          <w:rFonts w:ascii="Times New Roman" w:hAnsi="Times New Roman" w:cs="Times New Roman"/>
          <w:color w:val="222222"/>
          <w:sz w:val="24"/>
          <w:szCs w:val="24"/>
        </w:rPr>
        <w:lastRenderedPageBreak/>
        <w:t xml:space="preserve">    </w:t>
      </w:r>
      <w:r w:rsidR="00C27A25">
        <w:rPr>
          <w:rFonts w:ascii="Times New Roman" w:hAnsi="Times New Roman" w:cs="Times New Roman"/>
          <w:color w:val="222222"/>
          <w:sz w:val="24"/>
          <w:szCs w:val="24"/>
        </w:rPr>
        <w:t xml:space="preserve">      </w:t>
      </w:r>
      <w:r w:rsidRPr="00AA3556">
        <w:rPr>
          <w:rFonts w:ascii="Times New Roman" w:hAnsi="Times New Roman" w:cs="Times New Roman"/>
          <w:color w:val="222222"/>
          <w:sz w:val="24"/>
          <w:szCs w:val="24"/>
        </w:rPr>
        <w:t xml:space="preserve"> При проведении мероприятий часто использую</w:t>
      </w:r>
      <w:r w:rsidR="00EC1E6F" w:rsidRPr="00AA3556">
        <w:rPr>
          <w:rFonts w:ascii="Times New Roman" w:hAnsi="Times New Roman" w:cs="Times New Roman"/>
          <w:color w:val="222222"/>
          <w:sz w:val="24"/>
          <w:szCs w:val="24"/>
        </w:rPr>
        <w:t>тся</w:t>
      </w:r>
      <w:r w:rsidRPr="00AA3556">
        <w:rPr>
          <w:rFonts w:ascii="Times New Roman" w:hAnsi="Times New Roman" w:cs="Times New Roman"/>
          <w:color w:val="222222"/>
          <w:sz w:val="24"/>
          <w:szCs w:val="24"/>
        </w:rPr>
        <w:t xml:space="preserve"> презентации, музыкальное сопровождение, прослушивание аудиозаписей, музыкальных отрывков. Во-первых, это возможность представить материал более полно и красочно. Во-вторых, массовые формы работы с читателями при применении современных технологий только выигрывают, приобретая новое качество и являясь более информативными.</w:t>
      </w:r>
    </w:p>
    <w:p w:rsidR="00235A6D" w:rsidRPr="00AA3556" w:rsidRDefault="00EC1E6F" w:rsidP="00B97D2A">
      <w:pPr>
        <w:shd w:val="clear" w:color="auto" w:fill="FEFEFE"/>
        <w:spacing w:after="0" w:line="360" w:lineRule="auto"/>
        <w:ind w:right="150" w:firstLine="567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AA3556">
        <w:rPr>
          <w:rFonts w:ascii="Times New Roman" w:hAnsi="Times New Roman" w:cs="Times New Roman"/>
          <w:color w:val="222222"/>
          <w:sz w:val="24"/>
          <w:szCs w:val="24"/>
        </w:rPr>
        <w:t xml:space="preserve"> Все формы, используемые педагог</w:t>
      </w:r>
      <w:r w:rsidR="008B0D38" w:rsidRPr="00AA3556">
        <w:rPr>
          <w:rFonts w:ascii="Times New Roman" w:hAnsi="Times New Roman" w:cs="Times New Roman"/>
          <w:color w:val="222222"/>
          <w:sz w:val="24"/>
          <w:szCs w:val="24"/>
        </w:rPr>
        <w:t>о</w:t>
      </w:r>
      <w:r w:rsidRPr="00AA3556">
        <w:rPr>
          <w:rFonts w:ascii="Times New Roman" w:hAnsi="Times New Roman" w:cs="Times New Roman"/>
          <w:color w:val="222222"/>
          <w:sz w:val="24"/>
          <w:szCs w:val="24"/>
        </w:rPr>
        <w:t>м-библиотекарем</w:t>
      </w:r>
      <w:r w:rsidR="00235A6D" w:rsidRPr="00AA3556">
        <w:rPr>
          <w:rFonts w:ascii="Times New Roman" w:hAnsi="Times New Roman" w:cs="Times New Roman"/>
          <w:color w:val="222222"/>
          <w:sz w:val="24"/>
          <w:szCs w:val="24"/>
        </w:rPr>
        <w:t xml:space="preserve">, позволяют повысить интерес учащихся к чтению, показывают, что чтение может доставлять эстетическое наслаждение, что общение с книгой раскрывает широкие горизонты перед ребятами и  книга  являются неиссякаемым </w:t>
      </w:r>
      <w:r w:rsidR="001B0175" w:rsidRPr="00AA3556">
        <w:rPr>
          <w:rFonts w:ascii="Times New Roman" w:hAnsi="Times New Roman" w:cs="Times New Roman"/>
          <w:color w:val="222222"/>
          <w:sz w:val="24"/>
          <w:szCs w:val="24"/>
        </w:rPr>
        <w:t>источником знаний и информации.</w:t>
      </w:r>
    </w:p>
    <w:p w:rsidR="00235A6D" w:rsidRPr="00235A6D" w:rsidRDefault="00235A6D" w:rsidP="00235A6D">
      <w:pPr>
        <w:spacing w:line="360" w:lineRule="auto"/>
        <w:rPr>
          <w:rFonts w:ascii="Times New Roman" w:hAnsi="Times New Roman" w:cs="Times New Roman"/>
        </w:rPr>
      </w:pPr>
    </w:p>
    <w:sectPr w:rsidR="00235A6D" w:rsidRPr="00235A6D" w:rsidSect="00AA3556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5A6D"/>
    <w:rsid w:val="00005CF5"/>
    <w:rsid w:val="000E2241"/>
    <w:rsid w:val="001552F7"/>
    <w:rsid w:val="00175A3D"/>
    <w:rsid w:val="001904B4"/>
    <w:rsid w:val="001B0175"/>
    <w:rsid w:val="001C5BC5"/>
    <w:rsid w:val="00235A6D"/>
    <w:rsid w:val="0025206C"/>
    <w:rsid w:val="003040D0"/>
    <w:rsid w:val="003B14EE"/>
    <w:rsid w:val="003F1185"/>
    <w:rsid w:val="003F5F4F"/>
    <w:rsid w:val="004C02BE"/>
    <w:rsid w:val="004D1872"/>
    <w:rsid w:val="00645D32"/>
    <w:rsid w:val="006A0101"/>
    <w:rsid w:val="00794761"/>
    <w:rsid w:val="007E5CEC"/>
    <w:rsid w:val="008B0D38"/>
    <w:rsid w:val="00A662CF"/>
    <w:rsid w:val="00AA3556"/>
    <w:rsid w:val="00AF4227"/>
    <w:rsid w:val="00B05A70"/>
    <w:rsid w:val="00B05E08"/>
    <w:rsid w:val="00B97D2A"/>
    <w:rsid w:val="00C25151"/>
    <w:rsid w:val="00C27A25"/>
    <w:rsid w:val="00C507B1"/>
    <w:rsid w:val="00C51452"/>
    <w:rsid w:val="00C953C5"/>
    <w:rsid w:val="00CE6863"/>
    <w:rsid w:val="00CF0F4C"/>
    <w:rsid w:val="00DF62D0"/>
    <w:rsid w:val="00E22C79"/>
    <w:rsid w:val="00E643E8"/>
    <w:rsid w:val="00EC1E6F"/>
    <w:rsid w:val="00F95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C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35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235A6D"/>
    <w:rPr>
      <w:b/>
      <w:bCs/>
    </w:rPr>
  </w:style>
  <w:style w:type="paragraph" w:customStyle="1" w:styleId="c3">
    <w:name w:val="c3"/>
    <w:basedOn w:val="a"/>
    <w:rsid w:val="00235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rsid w:val="00235A6D"/>
    <w:rPr>
      <w:color w:val="0000FF"/>
      <w:u w:val="single"/>
    </w:rPr>
  </w:style>
  <w:style w:type="character" w:customStyle="1" w:styleId="style106">
    <w:name w:val="style106"/>
    <w:rsid w:val="00235A6D"/>
  </w:style>
  <w:style w:type="paragraph" w:styleId="a6">
    <w:name w:val="Balloon Text"/>
    <w:basedOn w:val="a"/>
    <w:link w:val="a7"/>
    <w:rsid w:val="00235A6D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7">
    <w:name w:val="Текст выноски Знак"/>
    <w:basedOn w:val="a0"/>
    <w:link w:val="a6"/>
    <w:rsid w:val="00235A6D"/>
    <w:rPr>
      <w:rFonts w:ascii="Tahoma" w:eastAsia="Times New Roman" w:hAnsi="Tahoma" w:cs="Times New Roman"/>
      <w:sz w:val="16"/>
      <w:szCs w:val="16"/>
    </w:rPr>
  </w:style>
  <w:style w:type="paragraph" w:customStyle="1" w:styleId="Default">
    <w:name w:val="Default"/>
    <w:rsid w:val="00E643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4">
    <w:name w:val="p4"/>
    <w:basedOn w:val="a"/>
    <w:rsid w:val="00E64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E643E8"/>
  </w:style>
  <w:style w:type="paragraph" w:customStyle="1" w:styleId="p5">
    <w:name w:val="p5"/>
    <w:basedOn w:val="a"/>
    <w:rsid w:val="00E64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E64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E643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6</Pages>
  <Words>1226</Words>
  <Characters>6991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школа4</dc:creator>
  <cp:keywords/>
  <dc:description/>
  <cp:lastModifiedBy>школа4</cp:lastModifiedBy>
  <cp:revision>7</cp:revision>
  <dcterms:created xsi:type="dcterms:W3CDTF">2019-05-14T12:18:00Z</dcterms:created>
  <dcterms:modified xsi:type="dcterms:W3CDTF">2021-02-17T09:08:00Z</dcterms:modified>
</cp:coreProperties>
</file>