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4A" w:rsidRDefault="00CE308D">
      <w:r>
        <w:rPr>
          <w:noProof/>
          <w:lang w:eastAsia="ru-RU"/>
        </w:rPr>
        <w:drawing>
          <wp:inline distT="0" distB="0" distL="0" distR="0">
            <wp:extent cx="5940425" cy="8165358"/>
            <wp:effectExtent l="0" t="0" r="3175" b="7620"/>
            <wp:docPr id="1" name="Рисунок 1" descr="C:\Users\БЕЗДЕНЕЖНЫХ\Desktop\коррупция\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ЗДЕНЕЖНЫХ\Desktop\коррупция\положени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CE308D" w:rsidRDefault="00CE308D"/>
    <w:p w:rsidR="00CE308D" w:rsidRDefault="00CE308D"/>
    <w:p w:rsidR="00CE308D" w:rsidRDefault="00CE308D"/>
    <w:p w:rsidR="00CE308D" w:rsidRPr="00CE308D" w:rsidRDefault="00CE308D" w:rsidP="00CE308D">
      <w:pPr>
        <w:pStyle w:val="a5"/>
        <w:ind w:firstLine="708"/>
        <w:jc w:val="both"/>
        <w:rPr>
          <w:rFonts w:ascii="Times New Roman" w:hAnsi="Times New Roman"/>
          <w:sz w:val="28"/>
          <w:szCs w:val="28"/>
        </w:rPr>
      </w:pPr>
      <w:bookmarkStart w:id="0" w:name="_GoBack"/>
      <w:r w:rsidRPr="00CE308D">
        <w:rPr>
          <w:rFonts w:ascii="Times New Roman" w:hAnsi="Times New Roman"/>
          <w:sz w:val="28"/>
          <w:szCs w:val="28"/>
        </w:rP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 1 ст. 1 Федерального закона от 25 декабря 2008 г. №273-ФЗ «О противодействии коррупции»).</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b/>
          <w:i/>
          <w:sz w:val="28"/>
          <w:szCs w:val="28"/>
        </w:rPr>
        <w:t>Противодействие коррупции</w:t>
      </w:r>
      <w:r w:rsidRPr="00CE308D">
        <w:rPr>
          <w:rFonts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CE308D" w:rsidRPr="00CE308D" w:rsidRDefault="00CE308D" w:rsidP="00CE308D">
      <w:pPr>
        <w:pStyle w:val="a5"/>
        <w:jc w:val="both"/>
        <w:rPr>
          <w:rFonts w:ascii="Times New Roman" w:hAnsi="Times New Roman"/>
          <w:sz w:val="28"/>
          <w:szCs w:val="28"/>
        </w:rPr>
      </w:pPr>
      <w:r w:rsidRPr="00CE308D">
        <w:rPr>
          <w:rFonts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CE308D" w:rsidRPr="00CE308D" w:rsidRDefault="00CE308D" w:rsidP="00CE308D">
      <w:pPr>
        <w:pStyle w:val="a5"/>
        <w:jc w:val="both"/>
        <w:rPr>
          <w:rFonts w:ascii="Times New Roman" w:hAnsi="Times New Roman"/>
          <w:sz w:val="28"/>
          <w:szCs w:val="28"/>
        </w:rPr>
      </w:pPr>
      <w:r w:rsidRPr="00CE308D">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CE308D" w:rsidRPr="00CE308D" w:rsidRDefault="00CE308D" w:rsidP="00CE308D">
      <w:pPr>
        <w:pStyle w:val="a5"/>
        <w:jc w:val="both"/>
        <w:rPr>
          <w:rFonts w:ascii="Times New Roman" w:hAnsi="Times New Roman"/>
          <w:sz w:val="28"/>
          <w:szCs w:val="28"/>
        </w:rPr>
      </w:pPr>
      <w:r w:rsidRPr="00CE308D">
        <w:rPr>
          <w:rFonts w:ascii="Times New Roman" w:hAnsi="Times New Roman"/>
          <w:sz w:val="28"/>
          <w:szCs w:val="28"/>
        </w:rPr>
        <w:t>в) по минимизации и (или) ликвидации последствий коррупционных правонарушений.</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b/>
          <w:i/>
          <w:sz w:val="28"/>
          <w:szCs w:val="28"/>
        </w:rPr>
        <w:t>Организация</w:t>
      </w:r>
      <w:r w:rsidRPr="00CE308D">
        <w:rPr>
          <w:rFonts w:ascii="Times New Roman" w:hAnsi="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b/>
          <w:i/>
          <w:sz w:val="28"/>
          <w:szCs w:val="28"/>
        </w:rPr>
        <w:t>Контрагент</w:t>
      </w:r>
      <w:r w:rsidRPr="00CE308D">
        <w:rPr>
          <w:rFonts w:ascii="Times New Roman" w:hAnsi="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E308D" w:rsidRPr="00CE308D" w:rsidRDefault="00CE308D" w:rsidP="00CE308D">
      <w:pPr>
        <w:pStyle w:val="a5"/>
        <w:ind w:firstLine="708"/>
        <w:jc w:val="both"/>
        <w:rPr>
          <w:rFonts w:ascii="Times New Roman" w:hAnsi="Times New Roman"/>
          <w:sz w:val="28"/>
          <w:szCs w:val="28"/>
        </w:rPr>
      </w:pPr>
      <w:proofErr w:type="gramStart"/>
      <w:r w:rsidRPr="00CE308D">
        <w:rPr>
          <w:rFonts w:ascii="Times New Roman" w:hAnsi="Times New Roman"/>
          <w:b/>
          <w:i/>
          <w:sz w:val="28"/>
          <w:szCs w:val="28"/>
        </w:rPr>
        <w:t>Взятка</w:t>
      </w:r>
      <w:r w:rsidRPr="00CE308D">
        <w:rPr>
          <w:rFonts w:ascii="Times New Roman" w:hAnsi="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E308D">
        <w:rPr>
          <w:rFonts w:ascii="Times New Roman" w:hAnsi="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E308D" w:rsidRPr="00CE308D" w:rsidRDefault="00CE308D" w:rsidP="00CE308D">
      <w:pPr>
        <w:pStyle w:val="a5"/>
        <w:ind w:firstLine="708"/>
        <w:jc w:val="both"/>
        <w:rPr>
          <w:rFonts w:ascii="Times New Roman" w:hAnsi="Times New Roman"/>
          <w:sz w:val="28"/>
          <w:szCs w:val="28"/>
        </w:rPr>
      </w:pPr>
      <w:proofErr w:type="gramStart"/>
      <w:r w:rsidRPr="00CE308D">
        <w:rPr>
          <w:rFonts w:ascii="Times New Roman" w:hAnsi="Times New Roman"/>
          <w:b/>
          <w:i/>
          <w:sz w:val="28"/>
          <w:szCs w:val="28"/>
        </w:rPr>
        <w:t>Коммерческий подкуп</w:t>
      </w:r>
      <w:r w:rsidRPr="00CE308D">
        <w:rPr>
          <w:rFonts w:ascii="Times New Roman" w:hAnsi="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CE308D" w:rsidRPr="00CE308D" w:rsidRDefault="00CE308D" w:rsidP="00CE308D">
      <w:pPr>
        <w:pStyle w:val="a5"/>
        <w:ind w:firstLine="708"/>
        <w:jc w:val="both"/>
        <w:rPr>
          <w:rFonts w:ascii="Times New Roman" w:hAnsi="Times New Roman"/>
          <w:sz w:val="28"/>
          <w:szCs w:val="28"/>
        </w:rPr>
      </w:pPr>
      <w:proofErr w:type="gramStart"/>
      <w:r w:rsidRPr="00CE308D">
        <w:rPr>
          <w:rFonts w:ascii="Times New Roman" w:hAnsi="Times New Roman"/>
          <w:b/>
          <w:i/>
          <w:sz w:val="28"/>
          <w:szCs w:val="28"/>
        </w:rPr>
        <w:t>Конфликт интересов</w:t>
      </w:r>
      <w:r w:rsidRPr="00CE308D">
        <w:rPr>
          <w:rFonts w:ascii="Times New Roman" w:hAnsi="Times New Roman"/>
          <w:sz w:val="28"/>
          <w:szCs w:val="28"/>
        </w:rPr>
        <w:t xml:space="preserve"> – ситуация, при которой личная заинтересованность (прямая или косвенная) работника влияет или может </w:t>
      </w:r>
      <w:r w:rsidRPr="00CE308D">
        <w:rPr>
          <w:rFonts w:ascii="Times New Roman" w:hAnsi="Times New Roman"/>
          <w:sz w:val="28"/>
          <w:szCs w:val="28"/>
        </w:rPr>
        <w:lastRenderedPageBreak/>
        <w:t>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w:t>
      </w:r>
      <w:proofErr w:type="gramEnd"/>
      <w:r w:rsidRPr="00CE308D">
        <w:rPr>
          <w:rFonts w:ascii="Times New Roman" w:hAnsi="Times New Roman"/>
          <w:sz w:val="28"/>
          <w:szCs w:val="28"/>
        </w:rPr>
        <w:t xml:space="preserve"> является.</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b/>
          <w:i/>
          <w:sz w:val="28"/>
          <w:szCs w:val="28"/>
        </w:rPr>
        <w:t>Личная заинтересованность работника</w:t>
      </w:r>
      <w:r w:rsidRPr="00CE308D">
        <w:rPr>
          <w:rFonts w:ascii="Times New Roman" w:hAnsi="Times New Roman"/>
          <w:sz w:val="28"/>
          <w:szCs w:val="28"/>
        </w:rPr>
        <w:t xml:space="preserve"> – заинтересованность работника,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E308D" w:rsidRPr="00CE308D" w:rsidRDefault="00CE308D" w:rsidP="00CE308D">
      <w:pPr>
        <w:pStyle w:val="a5"/>
        <w:ind w:firstLine="708"/>
        <w:jc w:val="center"/>
        <w:rPr>
          <w:rFonts w:ascii="Times New Roman" w:hAnsi="Times New Roman"/>
          <w:sz w:val="28"/>
          <w:szCs w:val="28"/>
        </w:rPr>
      </w:pPr>
      <w:r w:rsidRPr="00CE308D">
        <w:rPr>
          <w:rFonts w:ascii="Times New Roman" w:hAnsi="Times New Roman"/>
          <w:b/>
          <w:sz w:val="28"/>
          <w:szCs w:val="28"/>
        </w:rPr>
        <w:t>3. Основные принципы антикоррупционной деятельности</w:t>
      </w:r>
    </w:p>
    <w:p w:rsidR="00CE308D" w:rsidRPr="00CE308D" w:rsidRDefault="00CE308D" w:rsidP="00CE308D">
      <w:pPr>
        <w:pStyle w:val="a5"/>
        <w:jc w:val="center"/>
        <w:rPr>
          <w:rFonts w:ascii="Times New Roman" w:hAnsi="Times New Roman"/>
          <w:b/>
          <w:sz w:val="28"/>
          <w:szCs w:val="28"/>
        </w:rPr>
      </w:pPr>
      <w:r w:rsidRPr="00CE308D">
        <w:rPr>
          <w:rFonts w:ascii="Times New Roman" w:hAnsi="Times New Roman"/>
          <w:b/>
          <w:sz w:val="28"/>
          <w:szCs w:val="28"/>
        </w:rPr>
        <w:t>общеобразовательного учреждения</w:t>
      </w:r>
    </w:p>
    <w:p w:rsidR="00CE308D" w:rsidRPr="00CE308D" w:rsidRDefault="00CE308D" w:rsidP="00CE308D">
      <w:pPr>
        <w:pStyle w:val="a5"/>
        <w:jc w:val="both"/>
        <w:rPr>
          <w:rFonts w:ascii="Times New Roman" w:hAnsi="Times New Roman"/>
          <w:i/>
          <w:sz w:val="28"/>
          <w:szCs w:val="28"/>
        </w:rPr>
      </w:pPr>
      <w:r w:rsidRPr="00CE308D">
        <w:rPr>
          <w:rFonts w:ascii="Times New Roman" w:hAnsi="Times New Roman"/>
          <w:i/>
          <w:sz w:val="28"/>
          <w:szCs w:val="28"/>
        </w:rPr>
        <w:t>1. Принцип соответствия политики организации действующему законодательству и общепринятым нормам.</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школе.</w:t>
      </w:r>
    </w:p>
    <w:p w:rsidR="00CE308D" w:rsidRPr="00CE308D" w:rsidRDefault="00CE308D" w:rsidP="00CE308D">
      <w:pPr>
        <w:pStyle w:val="a5"/>
        <w:jc w:val="both"/>
        <w:rPr>
          <w:rFonts w:ascii="Times New Roman" w:hAnsi="Times New Roman"/>
          <w:i/>
          <w:sz w:val="28"/>
          <w:szCs w:val="28"/>
        </w:rPr>
      </w:pPr>
      <w:r w:rsidRPr="00CE308D">
        <w:rPr>
          <w:rFonts w:ascii="Times New Roman" w:hAnsi="Times New Roman"/>
          <w:i/>
          <w:sz w:val="28"/>
          <w:szCs w:val="28"/>
        </w:rPr>
        <w:t>2. Принцип личного примера руководства.</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 xml:space="preserve">Ключевая роль руководства школы в формировании культуры нетерпимости </w:t>
      </w:r>
    </w:p>
    <w:p w:rsidR="00CE308D" w:rsidRPr="00CE308D" w:rsidRDefault="00CE308D" w:rsidP="00CE308D">
      <w:pPr>
        <w:pStyle w:val="a5"/>
        <w:jc w:val="both"/>
        <w:rPr>
          <w:rFonts w:ascii="Times New Roman" w:hAnsi="Times New Roman"/>
          <w:sz w:val="28"/>
          <w:szCs w:val="28"/>
        </w:rPr>
      </w:pPr>
      <w:r w:rsidRPr="00CE308D">
        <w:rPr>
          <w:rFonts w:ascii="Times New Roman" w:hAnsi="Times New Roman"/>
          <w:sz w:val="28"/>
          <w:szCs w:val="28"/>
        </w:rPr>
        <w:t>к коррупции и в создании внутриорганизационной системы предупреждения и противодействия коррупции.</w:t>
      </w:r>
    </w:p>
    <w:p w:rsidR="00CE308D" w:rsidRPr="00CE308D" w:rsidRDefault="00CE308D" w:rsidP="00CE308D">
      <w:pPr>
        <w:pStyle w:val="a5"/>
        <w:jc w:val="both"/>
        <w:rPr>
          <w:rFonts w:ascii="Times New Roman" w:hAnsi="Times New Roman"/>
          <w:i/>
          <w:sz w:val="28"/>
          <w:szCs w:val="28"/>
        </w:rPr>
      </w:pPr>
      <w:r w:rsidRPr="00CE308D">
        <w:rPr>
          <w:rFonts w:ascii="Times New Roman" w:hAnsi="Times New Roman"/>
          <w:i/>
          <w:sz w:val="28"/>
          <w:szCs w:val="28"/>
        </w:rPr>
        <w:t>3. Принцип вовлеченности работников.</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E308D" w:rsidRPr="00CE308D" w:rsidRDefault="00CE308D" w:rsidP="00CE308D">
      <w:pPr>
        <w:pStyle w:val="a5"/>
        <w:jc w:val="both"/>
        <w:rPr>
          <w:rFonts w:ascii="Times New Roman" w:hAnsi="Times New Roman"/>
          <w:i/>
          <w:sz w:val="28"/>
          <w:szCs w:val="28"/>
        </w:rPr>
      </w:pPr>
      <w:r w:rsidRPr="00CE308D">
        <w:rPr>
          <w:rFonts w:ascii="Times New Roman" w:hAnsi="Times New Roman"/>
          <w:i/>
          <w:sz w:val="28"/>
          <w:szCs w:val="28"/>
        </w:rPr>
        <w:t>4. Принцип соразмерности антикоррупционных процедур риску коррупции.</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Разработка и выполнение комплекса мероприятий, позволяющих снизить вероятность вовлечения школы, ее администрации и сотрудников в коррупционную деятельность, осуществляется с учетом существующих в деятельности данной организации коррупционных рисков.</w:t>
      </w:r>
    </w:p>
    <w:p w:rsidR="00CE308D" w:rsidRPr="00CE308D" w:rsidRDefault="00CE308D" w:rsidP="00CE308D">
      <w:pPr>
        <w:pStyle w:val="a5"/>
        <w:jc w:val="both"/>
        <w:rPr>
          <w:rFonts w:ascii="Times New Roman" w:hAnsi="Times New Roman"/>
          <w:i/>
          <w:sz w:val="28"/>
          <w:szCs w:val="28"/>
        </w:rPr>
      </w:pPr>
      <w:r w:rsidRPr="00CE308D">
        <w:rPr>
          <w:rFonts w:ascii="Times New Roman" w:hAnsi="Times New Roman"/>
          <w:i/>
          <w:sz w:val="28"/>
          <w:szCs w:val="28"/>
        </w:rPr>
        <w:t>5. Принцип эффективности антикоррупционных процедур.</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CE308D">
        <w:rPr>
          <w:rFonts w:ascii="Times New Roman" w:hAnsi="Times New Roman"/>
          <w:sz w:val="28"/>
          <w:szCs w:val="28"/>
        </w:rPr>
        <w:t>приносят значимый результат</w:t>
      </w:r>
      <w:proofErr w:type="gramEnd"/>
      <w:r w:rsidRPr="00CE308D">
        <w:rPr>
          <w:rFonts w:ascii="Times New Roman" w:hAnsi="Times New Roman"/>
          <w:sz w:val="28"/>
          <w:szCs w:val="28"/>
        </w:rPr>
        <w:t>.</w:t>
      </w:r>
    </w:p>
    <w:p w:rsidR="00CE308D" w:rsidRPr="00CE308D" w:rsidRDefault="00CE308D" w:rsidP="00CE308D">
      <w:pPr>
        <w:pStyle w:val="a5"/>
        <w:jc w:val="both"/>
        <w:rPr>
          <w:rFonts w:ascii="Times New Roman" w:hAnsi="Times New Roman"/>
          <w:i/>
          <w:sz w:val="28"/>
          <w:szCs w:val="28"/>
        </w:rPr>
      </w:pPr>
      <w:r w:rsidRPr="00CE308D">
        <w:rPr>
          <w:rFonts w:ascii="Times New Roman" w:hAnsi="Times New Roman"/>
          <w:i/>
          <w:sz w:val="28"/>
          <w:szCs w:val="28"/>
        </w:rPr>
        <w:t>6. Принцип ответственности и неотвратимости наказания.</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общеобразовательного учреждения за реализацию внутриорганизационной антикоррупционной политики.</w:t>
      </w:r>
    </w:p>
    <w:p w:rsidR="00CE308D" w:rsidRPr="00CE308D" w:rsidRDefault="00CE308D" w:rsidP="00CE308D">
      <w:pPr>
        <w:pStyle w:val="a5"/>
        <w:jc w:val="both"/>
        <w:rPr>
          <w:rFonts w:ascii="Times New Roman" w:hAnsi="Times New Roman"/>
          <w:i/>
          <w:sz w:val="28"/>
          <w:szCs w:val="28"/>
        </w:rPr>
      </w:pPr>
      <w:r w:rsidRPr="00CE308D">
        <w:rPr>
          <w:rFonts w:ascii="Times New Roman" w:hAnsi="Times New Roman"/>
          <w:i/>
          <w:sz w:val="28"/>
          <w:szCs w:val="28"/>
        </w:rPr>
        <w:t>7. Принцип открытости.</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lastRenderedPageBreak/>
        <w:t>Информирование социальных партнеров и общественности о принятых в школе антикоррупционных стандартах ведения деятельности.</w:t>
      </w:r>
    </w:p>
    <w:p w:rsidR="00CE308D" w:rsidRPr="00CE308D" w:rsidRDefault="00CE308D" w:rsidP="00CE308D">
      <w:pPr>
        <w:pStyle w:val="a5"/>
        <w:jc w:val="both"/>
        <w:rPr>
          <w:rFonts w:ascii="Times New Roman" w:hAnsi="Times New Roman"/>
          <w:i/>
          <w:sz w:val="28"/>
          <w:szCs w:val="28"/>
        </w:rPr>
      </w:pPr>
      <w:r w:rsidRPr="00CE308D">
        <w:rPr>
          <w:rFonts w:ascii="Times New Roman" w:hAnsi="Times New Roman"/>
          <w:i/>
          <w:sz w:val="28"/>
          <w:szCs w:val="28"/>
        </w:rPr>
        <w:t>8. Принцип постоянного контроля и регулярного мониторинга.</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CE308D">
        <w:rPr>
          <w:rFonts w:ascii="Times New Roman" w:hAnsi="Times New Roman"/>
          <w:sz w:val="28"/>
          <w:szCs w:val="28"/>
        </w:rPr>
        <w:t>контроля за</w:t>
      </w:r>
      <w:proofErr w:type="gramEnd"/>
      <w:r w:rsidRPr="00CE308D">
        <w:rPr>
          <w:rFonts w:ascii="Times New Roman" w:hAnsi="Times New Roman"/>
          <w:sz w:val="28"/>
          <w:szCs w:val="28"/>
        </w:rPr>
        <w:t xml:space="preserve"> их исполнением.</w:t>
      </w:r>
    </w:p>
    <w:p w:rsidR="00CE308D" w:rsidRPr="00CE308D" w:rsidRDefault="00CE308D" w:rsidP="00CE308D">
      <w:pPr>
        <w:pStyle w:val="a5"/>
        <w:jc w:val="both"/>
        <w:rPr>
          <w:rFonts w:ascii="Times New Roman" w:hAnsi="Times New Roman"/>
          <w:sz w:val="28"/>
          <w:szCs w:val="28"/>
        </w:rPr>
      </w:pPr>
    </w:p>
    <w:p w:rsidR="00CE308D" w:rsidRPr="00CE308D" w:rsidRDefault="00CE308D" w:rsidP="00CE308D">
      <w:pPr>
        <w:pStyle w:val="a5"/>
        <w:jc w:val="center"/>
        <w:rPr>
          <w:rFonts w:ascii="Times New Roman" w:hAnsi="Times New Roman"/>
          <w:b/>
          <w:sz w:val="28"/>
          <w:szCs w:val="28"/>
        </w:rPr>
      </w:pPr>
      <w:r w:rsidRPr="00CE308D">
        <w:rPr>
          <w:rFonts w:ascii="Times New Roman" w:hAnsi="Times New Roman"/>
          <w:b/>
          <w:sz w:val="28"/>
          <w:szCs w:val="28"/>
        </w:rPr>
        <w:t>4. Область применения политики</w:t>
      </w:r>
    </w:p>
    <w:p w:rsidR="00CE308D" w:rsidRPr="00CE308D" w:rsidRDefault="00CE308D" w:rsidP="00CE308D">
      <w:pPr>
        <w:pStyle w:val="a5"/>
        <w:jc w:val="center"/>
        <w:rPr>
          <w:rFonts w:ascii="Times New Roman" w:hAnsi="Times New Roman"/>
          <w:b/>
          <w:sz w:val="28"/>
          <w:szCs w:val="28"/>
        </w:rPr>
      </w:pPr>
      <w:r w:rsidRPr="00CE308D">
        <w:rPr>
          <w:rFonts w:ascii="Times New Roman" w:hAnsi="Times New Roman"/>
          <w:b/>
          <w:sz w:val="28"/>
          <w:szCs w:val="28"/>
        </w:rPr>
        <w:t>и круг лиц, попадающих под ее действие</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Основным кругом лиц, попадающих под действие политики, являются работники общеобразовательного учреждения,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общеобразовательного учреждения работы или предоставляющие услуги на основе гражданско-правовых договоров.</w:t>
      </w:r>
    </w:p>
    <w:p w:rsidR="00CE308D" w:rsidRPr="00CE308D" w:rsidRDefault="00CE308D" w:rsidP="00CE308D">
      <w:pPr>
        <w:pStyle w:val="a5"/>
        <w:jc w:val="both"/>
        <w:rPr>
          <w:rFonts w:ascii="Times New Roman" w:hAnsi="Times New Roman"/>
          <w:sz w:val="28"/>
          <w:szCs w:val="28"/>
        </w:rPr>
      </w:pPr>
    </w:p>
    <w:p w:rsidR="00CE308D" w:rsidRPr="00CE308D" w:rsidRDefault="00CE308D" w:rsidP="00CE308D">
      <w:pPr>
        <w:pStyle w:val="a5"/>
        <w:ind w:firstLine="708"/>
        <w:jc w:val="center"/>
        <w:rPr>
          <w:rFonts w:ascii="Times New Roman" w:hAnsi="Times New Roman"/>
          <w:b/>
          <w:sz w:val="28"/>
          <w:szCs w:val="28"/>
        </w:rPr>
      </w:pPr>
      <w:r w:rsidRPr="00CE308D">
        <w:rPr>
          <w:rFonts w:ascii="Times New Roman" w:hAnsi="Times New Roman"/>
          <w:b/>
          <w:sz w:val="28"/>
          <w:szCs w:val="28"/>
        </w:rPr>
        <w:t xml:space="preserve">5. Определение должностных лиц, ответственных </w:t>
      </w:r>
      <w:proofErr w:type="gramStart"/>
      <w:r w:rsidRPr="00CE308D">
        <w:rPr>
          <w:rFonts w:ascii="Times New Roman" w:hAnsi="Times New Roman"/>
          <w:b/>
          <w:sz w:val="28"/>
          <w:szCs w:val="28"/>
        </w:rPr>
        <w:t>за</w:t>
      </w:r>
      <w:proofErr w:type="gramEnd"/>
    </w:p>
    <w:p w:rsidR="00CE308D" w:rsidRPr="00CE308D" w:rsidRDefault="00CE308D" w:rsidP="00CE308D">
      <w:pPr>
        <w:pStyle w:val="a5"/>
        <w:ind w:firstLine="708"/>
        <w:jc w:val="center"/>
        <w:rPr>
          <w:rFonts w:ascii="Times New Roman" w:hAnsi="Times New Roman"/>
          <w:b/>
          <w:sz w:val="28"/>
          <w:szCs w:val="28"/>
        </w:rPr>
      </w:pPr>
      <w:r w:rsidRPr="00CE308D">
        <w:rPr>
          <w:rFonts w:ascii="Times New Roman" w:hAnsi="Times New Roman"/>
          <w:b/>
          <w:sz w:val="28"/>
          <w:szCs w:val="28"/>
        </w:rPr>
        <w:t xml:space="preserve">реализацию антикоррупционной политики, </w:t>
      </w:r>
    </w:p>
    <w:p w:rsidR="00CE308D" w:rsidRPr="00CE308D" w:rsidRDefault="00CE308D" w:rsidP="00CE308D">
      <w:pPr>
        <w:pStyle w:val="a5"/>
        <w:ind w:firstLine="708"/>
        <w:jc w:val="center"/>
        <w:rPr>
          <w:rFonts w:ascii="Times New Roman" w:hAnsi="Times New Roman"/>
          <w:b/>
          <w:sz w:val="28"/>
          <w:szCs w:val="28"/>
        </w:rPr>
      </w:pPr>
      <w:r w:rsidRPr="00CE308D">
        <w:rPr>
          <w:rFonts w:ascii="Times New Roman" w:hAnsi="Times New Roman"/>
          <w:b/>
          <w:sz w:val="28"/>
          <w:szCs w:val="28"/>
        </w:rPr>
        <w:t>в общеобразовательном учреждении</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 xml:space="preserve">В общеобразовательном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Обязанности директора включают в частности:</w:t>
      </w:r>
    </w:p>
    <w:p w:rsidR="00CE308D" w:rsidRPr="00CE308D" w:rsidRDefault="00CE308D" w:rsidP="00CE308D">
      <w:pPr>
        <w:pStyle w:val="a5"/>
        <w:numPr>
          <w:ilvl w:val="0"/>
          <w:numId w:val="2"/>
        </w:numPr>
        <w:suppressAutoHyphens/>
        <w:jc w:val="both"/>
        <w:rPr>
          <w:rFonts w:ascii="Times New Roman" w:hAnsi="Times New Roman"/>
          <w:sz w:val="28"/>
          <w:szCs w:val="28"/>
        </w:rPr>
      </w:pPr>
      <w:r w:rsidRPr="00CE308D">
        <w:rPr>
          <w:rFonts w:ascii="Times New Roman" w:hAnsi="Times New Roman"/>
          <w:sz w:val="28"/>
          <w:szCs w:val="28"/>
        </w:rPr>
        <w:t xml:space="preserve">разработку локальных нормативных актов организации, направленных на реализацию мер по предупреждению коррупции (антикоррупционной политики, кодекса </w:t>
      </w:r>
      <w:r w:rsidRPr="00CE308D">
        <w:rPr>
          <w:rFonts w:ascii="Times New Roman" w:hAnsi="Times New Roman"/>
          <w:color w:val="000000"/>
          <w:sz w:val="28"/>
          <w:szCs w:val="28"/>
        </w:rPr>
        <w:t>профессиональной этики педагогических работников</w:t>
      </w:r>
      <w:r w:rsidRPr="00CE308D">
        <w:rPr>
          <w:rFonts w:ascii="Times New Roman" w:hAnsi="Times New Roman"/>
          <w:b/>
          <w:color w:val="000000"/>
          <w:sz w:val="28"/>
          <w:szCs w:val="28"/>
        </w:rPr>
        <w:t xml:space="preserve"> </w:t>
      </w:r>
      <w:r w:rsidRPr="00CE308D">
        <w:rPr>
          <w:rFonts w:ascii="Times New Roman" w:hAnsi="Times New Roman"/>
          <w:sz w:val="28"/>
          <w:szCs w:val="28"/>
        </w:rPr>
        <w:t>общеобразовательного учреждения и т.д.);</w:t>
      </w:r>
    </w:p>
    <w:p w:rsidR="00CE308D" w:rsidRPr="00CE308D" w:rsidRDefault="00CE308D" w:rsidP="00CE308D">
      <w:pPr>
        <w:pStyle w:val="a5"/>
        <w:numPr>
          <w:ilvl w:val="0"/>
          <w:numId w:val="2"/>
        </w:numPr>
        <w:suppressAutoHyphens/>
        <w:jc w:val="both"/>
        <w:rPr>
          <w:rFonts w:ascii="Times New Roman" w:hAnsi="Times New Roman"/>
          <w:sz w:val="28"/>
          <w:szCs w:val="28"/>
        </w:rPr>
      </w:pPr>
      <w:r w:rsidRPr="00CE308D">
        <w:rPr>
          <w:rFonts w:ascii="Times New Roman" w:hAnsi="Times New Roman"/>
          <w:sz w:val="28"/>
          <w:szCs w:val="28"/>
        </w:rPr>
        <w:t>проведение контрольных мероприятий, направленных на выявление коррупционных правонарушений работниками общеобразовательного учреждения;</w:t>
      </w:r>
    </w:p>
    <w:p w:rsidR="00CE308D" w:rsidRPr="00CE308D" w:rsidRDefault="00CE308D" w:rsidP="00CE308D">
      <w:pPr>
        <w:pStyle w:val="a5"/>
        <w:numPr>
          <w:ilvl w:val="0"/>
          <w:numId w:val="2"/>
        </w:numPr>
        <w:suppressAutoHyphens/>
        <w:jc w:val="both"/>
        <w:rPr>
          <w:rFonts w:ascii="Times New Roman" w:hAnsi="Times New Roman"/>
          <w:sz w:val="28"/>
          <w:szCs w:val="28"/>
        </w:rPr>
      </w:pPr>
      <w:r w:rsidRPr="00CE308D">
        <w:rPr>
          <w:rFonts w:ascii="Times New Roman" w:hAnsi="Times New Roman"/>
          <w:sz w:val="28"/>
          <w:szCs w:val="28"/>
        </w:rPr>
        <w:t>организация проведения оценки коррупционных рисков;</w:t>
      </w:r>
    </w:p>
    <w:p w:rsidR="00CE308D" w:rsidRPr="00CE308D" w:rsidRDefault="00CE308D" w:rsidP="00CE308D">
      <w:pPr>
        <w:pStyle w:val="a5"/>
        <w:numPr>
          <w:ilvl w:val="0"/>
          <w:numId w:val="2"/>
        </w:numPr>
        <w:suppressAutoHyphens/>
        <w:jc w:val="both"/>
        <w:rPr>
          <w:rFonts w:ascii="Times New Roman" w:hAnsi="Times New Roman"/>
          <w:sz w:val="28"/>
          <w:szCs w:val="28"/>
        </w:rPr>
      </w:pPr>
      <w:r w:rsidRPr="00CE308D">
        <w:rPr>
          <w:rFonts w:ascii="Times New Roman" w:hAnsi="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E308D" w:rsidRPr="00CE308D" w:rsidRDefault="00CE308D" w:rsidP="00CE308D">
      <w:pPr>
        <w:pStyle w:val="a5"/>
        <w:numPr>
          <w:ilvl w:val="0"/>
          <w:numId w:val="2"/>
        </w:numPr>
        <w:suppressAutoHyphens/>
        <w:jc w:val="both"/>
        <w:rPr>
          <w:rFonts w:ascii="Times New Roman" w:hAnsi="Times New Roman"/>
          <w:sz w:val="28"/>
          <w:szCs w:val="28"/>
        </w:rPr>
      </w:pPr>
      <w:r w:rsidRPr="00CE308D">
        <w:rPr>
          <w:rFonts w:ascii="Times New Roman" w:hAnsi="Times New Roman"/>
          <w:sz w:val="28"/>
          <w:szCs w:val="28"/>
        </w:rPr>
        <w:t>организация заполнения и рассмотрения деклараций о конфликте интересов;</w:t>
      </w:r>
    </w:p>
    <w:p w:rsidR="00CE308D" w:rsidRPr="00CE308D" w:rsidRDefault="00CE308D" w:rsidP="00CE308D">
      <w:pPr>
        <w:pStyle w:val="a5"/>
        <w:numPr>
          <w:ilvl w:val="0"/>
          <w:numId w:val="2"/>
        </w:numPr>
        <w:suppressAutoHyphens/>
        <w:jc w:val="both"/>
        <w:rPr>
          <w:rFonts w:ascii="Times New Roman" w:hAnsi="Times New Roman"/>
          <w:sz w:val="28"/>
          <w:szCs w:val="28"/>
        </w:rPr>
      </w:pPr>
      <w:r w:rsidRPr="00CE308D">
        <w:rPr>
          <w:rFonts w:ascii="Times New Roman" w:hAnsi="Times New Roman"/>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CE308D" w:rsidRPr="00CE308D" w:rsidRDefault="00CE308D" w:rsidP="00CE308D">
      <w:pPr>
        <w:pStyle w:val="a5"/>
        <w:numPr>
          <w:ilvl w:val="0"/>
          <w:numId w:val="2"/>
        </w:numPr>
        <w:suppressAutoHyphens/>
        <w:jc w:val="both"/>
        <w:rPr>
          <w:rFonts w:ascii="Times New Roman" w:hAnsi="Times New Roman"/>
          <w:sz w:val="28"/>
          <w:szCs w:val="28"/>
        </w:rPr>
      </w:pPr>
      <w:r w:rsidRPr="00CE308D">
        <w:rPr>
          <w:rFonts w:ascii="Times New Roman" w:hAnsi="Times New Roman"/>
          <w:sz w:val="28"/>
          <w:szCs w:val="28"/>
        </w:rPr>
        <w:t xml:space="preserve">оказание содействия уполномоченным представителям контрольно-надзорных и правоохранительных органов при проведении ими </w:t>
      </w:r>
      <w:r w:rsidRPr="00CE308D">
        <w:rPr>
          <w:rFonts w:ascii="Times New Roman" w:hAnsi="Times New Roman"/>
          <w:sz w:val="28"/>
          <w:szCs w:val="28"/>
        </w:rPr>
        <w:lastRenderedPageBreak/>
        <w:t>инспекционных проверок деятельности организации по вопросам предупреждения и противодействия коррупции;</w:t>
      </w:r>
    </w:p>
    <w:p w:rsidR="00CE308D" w:rsidRPr="00CE308D" w:rsidRDefault="00CE308D" w:rsidP="00CE308D">
      <w:pPr>
        <w:pStyle w:val="a5"/>
        <w:numPr>
          <w:ilvl w:val="0"/>
          <w:numId w:val="2"/>
        </w:numPr>
        <w:suppressAutoHyphens/>
        <w:jc w:val="both"/>
        <w:rPr>
          <w:rFonts w:ascii="Times New Roman" w:hAnsi="Times New Roman"/>
          <w:sz w:val="28"/>
          <w:szCs w:val="28"/>
        </w:rPr>
      </w:pPr>
      <w:r w:rsidRPr="00CE308D">
        <w:rPr>
          <w:rFonts w:ascii="Times New Roman" w:hAnsi="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E308D" w:rsidRPr="00CE308D" w:rsidRDefault="00CE308D" w:rsidP="00CE308D">
      <w:pPr>
        <w:pStyle w:val="a5"/>
        <w:numPr>
          <w:ilvl w:val="0"/>
          <w:numId w:val="2"/>
        </w:numPr>
        <w:suppressAutoHyphens/>
        <w:jc w:val="both"/>
        <w:rPr>
          <w:rFonts w:ascii="Times New Roman" w:hAnsi="Times New Roman"/>
          <w:sz w:val="28"/>
          <w:szCs w:val="28"/>
        </w:rPr>
      </w:pPr>
      <w:r w:rsidRPr="00CE308D">
        <w:rPr>
          <w:rFonts w:ascii="Times New Roman" w:hAnsi="Times New Roman"/>
          <w:sz w:val="28"/>
          <w:szCs w:val="28"/>
        </w:rPr>
        <w:t>проведение оценки результатов антикоррупционной работы и подготовка соответствующих отчетных материалов Учредителю.</w:t>
      </w:r>
    </w:p>
    <w:p w:rsidR="00CE308D" w:rsidRPr="00CE308D" w:rsidRDefault="00CE308D" w:rsidP="00CE308D">
      <w:pPr>
        <w:pStyle w:val="a5"/>
        <w:jc w:val="both"/>
        <w:rPr>
          <w:rFonts w:ascii="Times New Roman" w:hAnsi="Times New Roman"/>
          <w:sz w:val="28"/>
          <w:szCs w:val="28"/>
        </w:rPr>
      </w:pPr>
    </w:p>
    <w:p w:rsidR="00CE308D" w:rsidRPr="00CE308D" w:rsidRDefault="00CE308D" w:rsidP="00CE308D">
      <w:pPr>
        <w:pStyle w:val="a5"/>
        <w:jc w:val="center"/>
        <w:rPr>
          <w:rFonts w:ascii="Times New Roman" w:hAnsi="Times New Roman"/>
          <w:b/>
          <w:sz w:val="28"/>
          <w:szCs w:val="28"/>
        </w:rPr>
      </w:pPr>
      <w:r w:rsidRPr="00CE308D">
        <w:rPr>
          <w:rFonts w:ascii="Times New Roman" w:hAnsi="Times New Roman"/>
          <w:b/>
          <w:sz w:val="28"/>
          <w:szCs w:val="28"/>
        </w:rPr>
        <w:t>6. Определение и закрепление обязанностей работников,</w:t>
      </w:r>
    </w:p>
    <w:p w:rsidR="00CE308D" w:rsidRPr="00CE308D" w:rsidRDefault="00CE308D" w:rsidP="00CE308D">
      <w:pPr>
        <w:pStyle w:val="a5"/>
        <w:jc w:val="center"/>
        <w:rPr>
          <w:rFonts w:ascii="Times New Roman" w:hAnsi="Times New Roman"/>
          <w:b/>
          <w:sz w:val="28"/>
          <w:szCs w:val="28"/>
        </w:rPr>
      </w:pPr>
      <w:proofErr w:type="gramStart"/>
      <w:r w:rsidRPr="00CE308D">
        <w:rPr>
          <w:rFonts w:ascii="Times New Roman" w:hAnsi="Times New Roman"/>
          <w:b/>
          <w:sz w:val="28"/>
          <w:szCs w:val="28"/>
        </w:rPr>
        <w:t>связанных</w:t>
      </w:r>
      <w:proofErr w:type="gramEnd"/>
      <w:r w:rsidRPr="00CE308D">
        <w:rPr>
          <w:rFonts w:ascii="Times New Roman" w:hAnsi="Times New Roman"/>
          <w:b/>
          <w:sz w:val="28"/>
          <w:szCs w:val="28"/>
        </w:rPr>
        <w:t xml:space="preserve"> с предупреждением и противодействием коррупции</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Обязанности работников общеобразовательного учреждения в связи с предупреждением и противодействием коррупции являются общими для всех сотрудников школы.</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Общими обязанностями работников в связи с предупреждением и противодействием коррупции являются следующие:</w:t>
      </w:r>
    </w:p>
    <w:p w:rsidR="00CE308D" w:rsidRPr="00CE308D" w:rsidRDefault="00CE308D" w:rsidP="00CE308D">
      <w:pPr>
        <w:pStyle w:val="a5"/>
        <w:numPr>
          <w:ilvl w:val="0"/>
          <w:numId w:val="6"/>
        </w:numPr>
        <w:suppressAutoHyphens/>
        <w:jc w:val="both"/>
        <w:rPr>
          <w:rFonts w:ascii="Times New Roman" w:hAnsi="Times New Roman"/>
          <w:sz w:val="28"/>
          <w:szCs w:val="28"/>
        </w:rPr>
      </w:pPr>
      <w:r w:rsidRPr="00CE308D">
        <w:rPr>
          <w:rFonts w:ascii="Times New Roman" w:hAnsi="Times New Roman"/>
          <w:sz w:val="28"/>
          <w:szCs w:val="28"/>
        </w:rPr>
        <w:t>воздерживаться от совершения и (или) участия в совершении коррупционных правонарушений в интересах или от имени школы;</w:t>
      </w:r>
    </w:p>
    <w:p w:rsidR="00CE308D" w:rsidRPr="00CE308D" w:rsidRDefault="00CE308D" w:rsidP="00CE308D">
      <w:pPr>
        <w:pStyle w:val="a5"/>
        <w:numPr>
          <w:ilvl w:val="0"/>
          <w:numId w:val="6"/>
        </w:numPr>
        <w:suppressAutoHyphens/>
        <w:jc w:val="both"/>
        <w:rPr>
          <w:rFonts w:ascii="Times New Roman" w:hAnsi="Times New Roman"/>
          <w:sz w:val="28"/>
          <w:szCs w:val="28"/>
        </w:rPr>
      </w:pPr>
      <w:r w:rsidRPr="00CE308D">
        <w:rPr>
          <w:rFonts w:ascii="Times New Roman" w:hAnsi="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CE308D" w:rsidRPr="00CE308D" w:rsidRDefault="00CE308D" w:rsidP="00CE308D">
      <w:pPr>
        <w:pStyle w:val="a5"/>
        <w:numPr>
          <w:ilvl w:val="0"/>
          <w:numId w:val="6"/>
        </w:numPr>
        <w:suppressAutoHyphens/>
        <w:jc w:val="both"/>
        <w:rPr>
          <w:rFonts w:ascii="Times New Roman" w:hAnsi="Times New Roman"/>
          <w:sz w:val="28"/>
          <w:szCs w:val="28"/>
        </w:rPr>
      </w:pPr>
      <w:r w:rsidRPr="00CE308D">
        <w:rPr>
          <w:rFonts w:ascii="Times New Roman" w:hAnsi="Times New Roman"/>
          <w:sz w:val="28"/>
          <w:szCs w:val="28"/>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CE308D" w:rsidRPr="00CE308D" w:rsidRDefault="00CE308D" w:rsidP="00CE308D">
      <w:pPr>
        <w:pStyle w:val="a5"/>
        <w:numPr>
          <w:ilvl w:val="0"/>
          <w:numId w:val="6"/>
        </w:numPr>
        <w:suppressAutoHyphens/>
        <w:jc w:val="both"/>
        <w:rPr>
          <w:rFonts w:ascii="Times New Roman" w:hAnsi="Times New Roman"/>
          <w:sz w:val="28"/>
          <w:szCs w:val="28"/>
        </w:rPr>
      </w:pPr>
      <w:r w:rsidRPr="00CE308D">
        <w:rPr>
          <w:rFonts w:ascii="Times New Roman" w:hAnsi="Times New Roman"/>
          <w:sz w:val="28"/>
          <w:szCs w:val="28"/>
        </w:rPr>
        <w:t>незамедлительно информировать непосредственного руководителя, организации о ставшей известной информации о случаях совершения коррупционных правонарушений другими работниками, контрагентами общеобразовательного учреждения или иными лицами;</w:t>
      </w:r>
    </w:p>
    <w:p w:rsidR="00CE308D" w:rsidRPr="00CE308D" w:rsidRDefault="00CE308D" w:rsidP="00CE308D">
      <w:pPr>
        <w:pStyle w:val="a5"/>
        <w:numPr>
          <w:ilvl w:val="0"/>
          <w:numId w:val="6"/>
        </w:numPr>
        <w:suppressAutoHyphens/>
        <w:jc w:val="both"/>
        <w:rPr>
          <w:rFonts w:ascii="Times New Roman" w:hAnsi="Times New Roman"/>
          <w:sz w:val="28"/>
          <w:szCs w:val="28"/>
        </w:rPr>
      </w:pPr>
      <w:r w:rsidRPr="00CE308D">
        <w:rPr>
          <w:rFonts w:ascii="Times New Roman" w:hAnsi="Times New Roman"/>
          <w:sz w:val="28"/>
          <w:szCs w:val="28"/>
        </w:rPr>
        <w:t>сообщить непосредственному директору или иному ответственному лицу о возможности возникновения либо возникшем у работника конфликте интересов.</w:t>
      </w:r>
    </w:p>
    <w:p w:rsidR="00CE308D" w:rsidRPr="00CE308D" w:rsidRDefault="00CE308D" w:rsidP="00CE308D">
      <w:pPr>
        <w:pStyle w:val="a5"/>
        <w:ind w:firstLine="708"/>
        <w:jc w:val="both"/>
        <w:rPr>
          <w:rFonts w:ascii="Times New Roman" w:hAnsi="Times New Roman"/>
          <w:sz w:val="28"/>
          <w:szCs w:val="28"/>
        </w:rPr>
      </w:pPr>
    </w:p>
    <w:p w:rsidR="00CE308D" w:rsidRPr="00CE308D" w:rsidRDefault="00CE308D" w:rsidP="00CE308D">
      <w:pPr>
        <w:pStyle w:val="a5"/>
        <w:jc w:val="center"/>
        <w:rPr>
          <w:rFonts w:ascii="Times New Roman" w:hAnsi="Times New Roman"/>
          <w:b/>
          <w:sz w:val="28"/>
          <w:szCs w:val="28"/>
        </w:rPr>
      </w:pPr>
      <w:r w:rsidRPr="00CE308D">
        <w:rPr>
          <w:rFonts w:ascii="Times New Roman" w:hAnsi="Times New Roman"/>
          <w:b/>
          <w:sz w:val="28"/>
          <w:szCs w:val="28"/>
        </w:rPr>
        <w:t>7. Оценка коррупционных рисков</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 xml:space="preserve">Целью оценки коррупционных рисков является определение конкретных процессов и видов деятельности общеобразовательного учреждения, при реализации которых наиболее высока вероятность совершения работниками организации коррупционных </w:t>
      </w:r>
      <w:proofErr w:type="gramStart"/>
      <w:r w:rsidRPr="00CE308D">
        <w:rPr>
          <w:rFonts w:ascii="Times New Roman" w:hAnsi="Times New Roman"/>
          <w:sz w:val="28"/>
          <w:szCs w:val="28"/>
        </w:rPr>
        <w:t>правонарушений</w:t>
      </w:r>
      <w:proofErr w:type="gramEnd"/>
      <w:r w:rsidRPr="00CE308D">
        <w:rPr>
          <w:rFonts w:ascii="Times New Roman" w:hAnsi="Times New Roman"/>
          <w:sz w:val="28"/>
          <w:szCs w:val="28"/>
        </w:rPr>
        <w:t xml:space="preserve"> как в целях получения личной выгоды, так и в целях получения выгоды общеобразовательным учреждением. </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sidRPr="00CE308D">
        <w:rPr>
          <w:rFonts w:ascii="Times New Roman" w:hAnsi="Times New Roman"/>
          <w:sz w:val="28"/>
          <w:szCs w:val="28"/>
        </w:rPr>
        <w:lastRenderedPageBreak/>
        <w:t>общеобразовательного учреждения и рационально использовать ресурсы, направляемые на проведение работы по профилактике коррупции.</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Порядок проведения оценки коррупционных рисков:</w:t>
      </w:r>
    </w:p>
    <w:p w:rsidR="00CE308D" w:rsidRPr="00CE308D" w:rsidRDefault="00CE308D" w:rsidP="00CE308D">
      <w:pPr>
        <w:pStyle w:val="a5"/>
        <w:numPr>
          <w:ilvl w:val="0"/>
          <w:numId w:val="3"/>
        </w:numPr>
        <w:suppressAutoHyphens/>
        <w:jc w:val="both"/>
        <w:rPr>
          <w:rFonts w:ascii="Times New Roman" w:hAnsi="Times New Roman"/>
          <w:sz w:val="28"/>
          <w:szCs w:val="28"/>
        </w:rPr>
      </w:pPr>
      <w:r w:rsidRPr="00CE308D">
        <w:rPr>
          <w:rFonts w:ascii="Times New Roman" w:hAnsi="Times New Roman"/>
          <w:sz w:val="28"/>
          <w:szCs w:val="28"/>
        </w:rPr>
        <w:t>представить деятельность организации в виде отдельных процессов, в каждом из которых выделить составные элементы (подпроцессы);</w:t>
      </w:r>
    </w:p>
    <w:p w:rsidR="00CE308D" w:rsidRPr="00CE308D" w:rsidRDefault="00CE308D" w:rsidP="00CE308D">
      <w:pPr>
        <w:pStyle w:val="a5"/>
        <w:numPr>
          <w:ilvl w:val="0"/>
          <w:numId w:val="3"/>
        </w:numPr>
        <w:suppressAutoHyphens/>
        <w:jc w:val="both"/>
        <w:rPr>
          <w:rFonts w:ascii="Times New Roman" w:hAnsi="Times New Roman"/>
          <w:sz w:val="28"/>
          <w:szCs w:val="28"/>
        </w:rPr>
      </w:pPr>
      <w:r w:rsidRPr="00CE308D">
        <w:rPr>
          <w:rFonts w:ascii="Times New Roman" w:hAnsi="Times New Roman"/>
          <w:sz w:val="28"/>
          <w:szCs w:val="28"/>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CE308D" w:rsidRPr="00CE308D" w:rsidRDefault="00CE308D" w:rsidP="00CE308D">
      <w:pPr>
        <w:pStyle w:val="a5"/>
        <w:numPr>
          <w:ilvl w:val="0"/>
          <w:numId w:val="3"/>
        </w:numPr>
        <w:suppressAutoHyphens/>
        <w:jc w:val="both"/>
        <w:rPr>
          <w:rFonts w:ascii="Times New Roman" w:hAnsi="Times New Roman"/>
          <w:sz w:val="28"/>
          <w:szCs w:val="28"/>
        </w:rPr>
      </w:pPr>
      <w:r w:rsidRPr="00CE308D">
        <w:rPr>
          <w:rFonts w:ascii="Times New Roman" w:hAnsi="Times New Roman"/>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CE308D" w:rsidRPr="00CE308D" w:rsidRDefault="00CE308D" w:rsidP="00CE308D">
      <w:pPr>
        <w:pStyle w:val="a5"/>
        <w:jc w:val="both"/>
        <w:rPr>
          <w:rFonts w:ascii="Times New Roman" w:hAnsi="Times New Roman"/>
          <w:sz w:val="28"/>
          <w:szCs w:val="28"/>
        </w:rPr>
      </w:pPr>
      <w:r w:rsidRPr="00CE308D">
        <w:rPr>
          <w:rFonts w:ascii="Times New Roman" w:hAnsi="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E308D" w:rsidRPr="00CE308D" w:rsidRDefault="00CE308D" w:rsidP="00CE308D">
      <w:pPr>
        <w:pStyle w:val="a5"/>
        <w:jc w:val="both"/>
        <w:rPr>
          <w:rFonts w:ascii="Times New Roman" w:hAnsi="Times New Roman"/>
          <w:sz w:val="28"/>
          <w:szCs w:val="28"/>
        </w:rPr>
      </w:pPr>
      <w:r w:rsidRPr="00CE308D">
        <w:rPr>
          <w:rFonts w:ascii="Times New Roman" w:hAnsi="Times New Roman"/>
          <w:sz w:val="28"/>
          <w:szCs w:val="28"/>
        </w:rPr>
        <w:t>- должности в общеобразовательном учреждении, которые являются «ключевыми» для совершения коррупционного правонарушения – участие каких должностных лиц необходимо, чтобы совершение коррупционного правонарушения стало возможным;</w:t>
      </w:r>
    </w:p>
    <w:p w:rsidR="00CE308D" w:rsidRPr="00CE308D" w:rsidRDefault="00CE308D" w:rsidP="00CE308D">
      <w:pPr>
        <w:pStyle w:val="a5"/>
        <w:jc w:val="both"/>
        <w:rPr>
          <w:rFonts w:ascii="Times New Roman" w:hAnsi="Times New Roman"/>
          <w:sz w:val="28"/>
          <w:szCs w:val="28"/>
        </w:rPr>
      </w:pPr>
      <w:r w:rsidRPr="00CE308D">
        <w:rPr>
          <w:rFonts w:ascii="Times New Roman" w:hAnsi="Times New Roman"/>
          <w:sz w:val="28"/>
          <w:szCs w:val="28"/>
        </w:rPr>
        <w:t>- вероятные формы осуществления коррупционных платежей.</w:t>
      </w:r>
    </w:p>
    <w:p w:rsidR="00CE308D" w:rsidRPr="00CE308D" w:rsidRDefault="00CE308D" w:rsidP="00CE308D">
      <w:pPr>
        <w:pStyle w:val="a5"/>
        <w:numPr>
          <w:ilvl w:val="0"/>
          <w:numId w:val="7"/>
        </w:numPr>
        <w:suppressAutoHyphens/>
        <w:jc w:val="both"/>
        <w:rPr>
          <w:rFonts w:ascii="Times New Roman" w:hAnsi="Times New Roman"/>
          <w:sz w:val="28"/>
          <w:szCs w:val="28"/>
        </w:rPr>
      </w:pPr>
      <w:r w:rsidRPr="00CE308D">
        <w:rPr>
          <w:rFonts w:ascii="Times New Roman" w:hAnsi="Times New Roman"/>
          <w:sz w:val="28"/>
          <w:szCs w:val="28"/>
        </w:rPr>
        <w:t>На основании проведенного анализа подготовить «карту коррупционных рисков общеобразовательного учреждения» - сводное описание «критических точек» и возможных коррупционных правонарушений.</w:t>
      </w:r>
    </w:p>
    <w:p w:rsidR="00CE308D" w:rsidRPr="00CE308D" w:rsidRDefault="00CE308D" w:rsidP="00CE308D">
      <w:pPr>
        <w:pStyle w:val="a5"/>
        <w:numPr>
          <w:ilvl w:val="0"/>
          <w:numId w:val="7"/>
        </w:numPr>
        <w:suppressAutoHyphens/>
        <w:jc w:val="both"/>
        <w:rPr>
          <w:rFonts w:ascii="Times New Roman" w:hAnsi="Times New Roman"/>
          <w:sz w:val="28"/>
          <w:szCs w:val="28"/>
        </w:rPr>
      </w:pPr>
      <w:r w:rsidRPr="00CE308D">
        <w:rPr>
          <w:rFonts w:ascii="Times New Roman" w:hAnsi="Times New Roman"/>
          <w:sz w:val="28"/>
          <w:szCs w:val="28"/>
        </w:rPr>
        <w:t xml:space="preserve">Разработать комплекс мер по устранению или минимизации коррупционных рисков. </w:t>
      </w:r>
    </w:p>
    <w:p w:rsidR="00CE308D" w:rsidRPr="00CE308D" w:rsidRDefault="00CE308D" w:rsidP="00CE308D">
      <w:pPr>
        <w:pStyle w:val="a5"/>
        <w:jc w:val="both"/>
        <w:rPr>
          <w:rFonts w:ascii="Times New Roman" w:hAnsi="Times New Roman"/>
          <w:sz w:val="28"/>
          <w:szCs w:val="28"/>
        </w:rPr>
      </w:pPr>
    </w:p>
    <w:p w:rsidR="00CE308D" w:rsidRPr="00CE308D" w:rsidRDefault="00CE308D" w:rsidP="00CE308D">
      <w:pPr>
        <w:pStyle w:val="a5"/>
        <w:jc w:val="center"/>
        <w:rPr>
          <w:rFonts w:ascii="Times New Roman" w:hAnsi="Times New Roman"/>
          <w:b/>
          <w:sz w:val="28"/>
          <w:szCs w:val="28"/>
        </w:rPr>
      </w:pPr>
      <w:r w:rsidRPr="00CE308D">
        <w:rPr>
          <w:rFonts w:ascii="Times New Roman" w:hAnsi="Times New Roman"/>
          <w:b/>
          <w:sz w:val="28"/>
          <w:szCs w:val="28"/>
        </w:rPr>
        <w:t>8. Ответственность сотрудников за несоблюдение требований</w:t>
      </w:r>
    </w:p>
    <w:p w:rsidR="00CE308D" w:rsidRPr="00CE308D" w:rsidRDefault="00CE308D" w:rsidP="00CE308D">
      <w:pPr>
        <w:pStyle w:val="a5"/>
        <w:jc w:val="center"/>
        <w:rPr>
          <w:rFonts w:ascii="Times New Roman" w:hAnsi="Times New Roman"/>
          <w:b/>
          <w:sz w:val="28"/>
          <w:szCs w:val="28"/>
        </w:rPr>
      </w:pPr>
      <w:r w:rsidRPr="00CE308D">
        <w:rPr>
          <w:rFonts w:ascii="Times New Roman" w:hAnsi="Times New Roman"/>
          <w:b/>
          <w:sz w:val="28"/>
          <w:szCs w:val="28"/>
        </w:rPr>
        <w:t>антикоррупционной политики</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Своевременное выявление конфликта интересов в деятельности работников общеобразовательного учреждения является одним из ключевых элементов предотвращения коррупционных правонарушений.</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В основу работы по управлению конфликтом интересов в общеобразовательном учреждении могут быть положены следующие принципы:</w:t>
      </w:r>
    </w:p>
    <w:p w:rsidR="00CE308D" w:rsidRPr="00CE308D" w:rsidRDefault="00CE308D" w:rsidP="00CE308D">
      <w:pPr>
        <w:pStyle w:val="a5"/>
        <w:numPr>
          <w:ilvl w:val="0"/>
          <w:numId w:val="7"/>
        </w:numPr>
        <w:suppressAutoHyphens/>
        <w:jc w:val="both"/>
        <w:rPr>
          <w:rFonts w:ascii="Times New Roman" w:hAnsi="Times New Roman"/>
          <w:sz w:val="28"/>
          <w:szCs w:val="28"/>
        </w:rPr>
      </w:pPr>
      <w:r w:rsidRPr="00CE308D">
        <w:rPr>
          <w:rFonts w:ascii="Times New Roman" w:hAnsi="Times New Roman"/>
          <w:sz w:val="28"/>
          <w:szCs w:val="28"/>
        </w:rPr>
        <w:t>обязательность раскрытия сведений о реальном или потенциальном конфликте интересов;</w:t>
      </w:r>
    </w:p>
    <w:p w:rsidR="00CE308D" w:rsidRPr="00CE308D" w:rsidRDefault="00CE308D" w:rsidP="00CE308D">
      <w:pPr>
        <w:pStyle w:val="a5"/>
        <w:numPr>
          <w:ilvl w:val="0"/>
          <w:numId w:val="5"/>
        </w:numPr>
        <w:suppressAutoHyphens/>
        <w:jc w:val="both"/>
        <w:rPr>
          <w:rFonts w:ascii="Times New Roman" w:hAnsi="Times New Roman"/>
          <w:sz w:val="28"/>
          <w:szCs w:val="28"/>
        </w:rPr>
      </w:pPr>
      <w:r w:rsidRPr="00CE308D">
        <w:rPr>
          <w:rFonts w:ascii="Times New Roman" w:hAnsi="Times New Roman"/>
          <w:sz w:val="28"/>
          <w:szCs w:val="28"/>
        </w:rPr>
        <w:t>индивидуальное рассмотрение и оценка репутационных рисков для общеобразовательного учреждения при выявлении каждого конфликта интересов и его урегулирование;</w:t>
      </w:r>
    </w:p>
    <w:p w:rsidR="00CE308D" w:rsidRPr="00CE308D" w:rsidRDefault="00CE308D" w:rsidP="00CE308D">
      <w:pPr>
        <w:pStyle w:val="a5"/>
        <w:numPr>
          <w:ilvl w:val="0"/>
          <w:numId w:val="5"/>
        </w:numPr>
        <w:suppressAutoHyphens/>
        <w:jc w:val="both"/>
        <w:rPr>
          <w:rFonts w:ascii="Times New Roman" w:hAnsi="Times New Roman"/>
          <w:sz w:val="28"/>
          <w:szCs w:val="28"/>
        </w:rPr>
      </w:pPr>
      <w:r w:rsidRPr="00CE308D">
        <w:rPr>
          <w:rFonts w:ascii="Times New Roman" w:hAnsi="Times New Roman"/>
          <w:sz w:val="28"/>
          <w:szCs w:val="28"/>
        </w:rPr>
        <w:t>конфиденциальность процесса раскрытия сведений о конфликте интересов и процесса его урегулирования;</w:t>
      </w:r>
    </w:p>
    <w:p w:rsidR="00CE308D" w:rsidRPr="00CE308D" w:rsidRDefault="00CE308D" w:rsidP="00CE308D">
      <w:pPr>
        <w:pStyle w:val="a5"/>
        <w:numPr>
          <w:ilvl w:val="0"/>
          <w:numId w:val="5"/>
        </w:numPr>
        <w:suppressAutoHyphens/>
        <w:jc w:val="both"/>
        <w:rPr>
          <w:rFonts w:ascii="Times New Roman" w:hAnsi="Times New Roman"/>
          <w:sz w:val="28"/>
          <w:szCs w:val="28"/>
        </w:rPr>
      </w:pPr>
      <w:r w:rsidRPr="00CE308D">
        <w:rPr>
          <w:rFonts w:ascii="Times New Roman" w:hAnsi="Times New Roman"/>
          <w:sz w:val="28"/>
          <w:szCs w:val="28"/>
        </w:rPr>
        <w:t>соблюдение баланса интересов общеобразовательного учреждения и работника при урегулировании конфликта интересов;</w:t>
      </w:r>
    </w:p>
    <w:p w:rsidR="00CE308D" w:rsidRPr="00CE308D" w:rsidRDefault="00CE308D" w:rsidP="00CE308D">
      <w:pPr>
        <w:pStyle w:val="a5"/>
        <w:numPr>
          <w:ilvl w:val="0"/>
          <w:numId w:val="5"/>
        </w:numPr>
        <w:suppressAutoHyphens/>
        <w:jc w:val="both"/>
        <w:rPr>
          <w:rFonts w:ascii="Times New Roman" w:hAnsi="Times New Roman"/>
          <w:sz w:val="28"/>
          <w:szCs w:val="28"/>
        </w:rPr>
      </w:pPr>
      <w:r w:rsidRPr="00CE308D">
        <w:rPr>
          <w:rFonts w:ascii="Times New Roman" w:hAnsi="Times New Roman"/>
          <w:sz w:val="28"/>
          <w:szCs w:val="28"/>
        </w:rPr>
        <w:lastRenderedPageBreak/>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общеобразовательным учреждением.</w:t>
      </w:r>
    </w:p>
    <w:p w:rsidR="00CE308D" w:rsidRPr="00CE308D" w:rsidRDefault="00CE308D" w:rsidP="00CE308D">
      <w:pPr>
        <w:pStyle w:val="a5"/>
        <w:ind w:firstLine="708"/>
        <w:jc w:val="both"/>
        <w:rPr>
          <w:rFonts w:ascii="Times New Roman" w:hAnsi="Times New Roman"/>
          <w:sz w:val="28"/>
          <w:szCs w:val="28"/>
        </w:rPr>
      </w:pP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Обязанности работников в связи с раскрытием и урегулированием конфликта интересов:</w:t>
      </w:r>
    </w:p>
    <w:p w:rsidR="00CE308D" w:rsidRPr="00CE308D" w:rsidRDefault="00CE308D" w:rsidP="00CE308D">
      <w:pPr>
        <w:pStyle w:val="a5"/>
        <w:numPr>
          <w:ilvl w:val="0"/>
          <w:numId w:val="1"/>
        </w:numPr>
        <w:suppressAutoHyphens/>
        <w:jc w:val="both"/>
        <w:rPr>
          <w:rFonts w:ascii="Times New Roman" w:hAnsi="Times New Roman"/>
          <w:sz w:val="28"/>
          <w:szCs w:val="28"/>
        </w:rPr>
      </w:pPr>
      <w:r w:rsidRPr="00CE308D">
        <w:rPr>
          <w:rFonts w:ascii="Times New Roman" w:hAnsi="Times New Roman"/>
          <w:sz w:val="28"/>
          <w:szCs w:val="28"/>
        </w:rPr>
        <w:t>при принятии решений по деловым вопросам и выполнении своих трудовых обязанностей руководствоваться интересами общеобразовательного учреждения – без учета своих личных интересов, интересов своих родственников и друзей;</w:t>
      </w:r>
    </w:p>
    <w:p w:rsidR="00CE308D" w:rsidRPr="00CE308D" w:rsidRDefault="00CE308D" w:rsidP="00CE308D">
      <w:pPr>
        <w:pStyle w:val="a5"/>
        <w:numPr>
          <w:ilvl w:val="0"/>
          <w:numId w:val="1"/>
        </w:numPr>
        <w:suppressAutoHyphens/>
        <w:jc w:val="both"/>
        <w:rPr>
          <w:rFonts w:ascii="Times New Roman" w:hAnsi="Times New Roman"/>
          <w:sz w:val="28"/>
          <w:szCs w:val="28"/>
        </w:rPr>
      </w:pPr>
      <w:r w:rsidRPr="00CE308D">
        <w:rPr>
          <w:rFonts w:ascii="Times New Roman" w:hAnsi="Times New Roman"/>
          <w:sz w:val="28"/>
          <w:szCs w:val="28"/>
        </w:rPr>
        <w:t>избегать (по возможности) ситуаций и обстоятельств, которые могут привести к конфликту интересов;</w:t>
      </w:r>
    </w:p>
    <w:p w:rsidR="00CE308D" w:rsidRPr="00CE308D" w:rsidRDefault="00CE308D" w:rsidP="00CE308D">
      <w:pPr>
        <w:pStyle w:val="a5"/>
        <w:numPr>
          <w:ilvl w:val="0"/>
          <w:numId w:val="1"/>
        </w:numPr>
        <w:suppressAutoHyphens/>
        <w:jc w:val="both"/>
        <w:rPr>
          <w:rFonts w:ascii="Times New Roman" w:hAnsi="Times New Roman"/>
          <w:sz w:val="28"/>
          <w:szCs w:val="28"/>
        </w:rPr>
      </w:pPr>
      <w:r w:rsidRPr="00CE308D">
        <w:rPr>
          <w:rFonts w:ascii="Times New Roman" w:hAnsi="Times New Roman"/>
          <w:sz w:val="28"/>
          <w:szCs w:val="28"/>
        </w:rPr>
        <w:t>раскрывать возникший (реальный) или потенциальный конфликт интересов;</w:t>
      </w:r>
    </w:p>
    <w:p w:rsidR="00CE308D" w:rsidRPr="00CE308D" w:rsidRDefault="00CE308D" w:rsidP="00CE308D">
      <w:pPr>
        <w:pStyle w:val="a5"/>
        <w:numPr>
          <w:ilvl w:val="0"/>
          <w:numId w:val="1"/>
        </w:numPr>
        <w:suppressAutoHyphens/>
        <w:jc w:val="both"/>
        <w:rPr>
          <w:rFonts w:ascii="Times New Roman" w:hAnsi="Times New Roman"/>
          <w:sz w:val="28"/>
          <w:szCs w:val="28"/>
        </w:rPr>
      </w:pPr>
      <w:r w:rsidRPr="00CE308D">
        <w:rPr>
          <w:rFonts w:ascii="Times New Roman" w:hAnsi="Times New Roman"/>
          <w:sz w:val="28"/>
          <w:szCs w:val="28"/>
        </w:rPr>
        <w:t>содействовать урегулированию возникшего конфликта интересов.</w:t>
      </w:r>
    </w:p>
    <w:p w:rsidR="00CE308D" w:rsidRPr="00CE308D" w:rsidRDefault="00CE308D" w:rsidP="00CE308D">
      <w:pPr>
        <w:pStyle w:val="a5"/>
        <w:ind w:firstLine="708"/>
        <w:jc w:val="both"/>
        <w:rPr>
          <w:rFonts w:ascii="Times New Roman" w:hAnsi="Times New Roman"/>
          <w:sz w:val="28"/>
          <w:szCs w:val="28"/>
        </w:rPr>
      </w:pP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В общеобразовательном учреждении возможно установление различных видов раскрытия конфликта интересов, в том числе:</w:t>
      </w:r>
    </w:p>
    <w:p w:rsidR="00CE308D" w:rsidRPr="00CE308D" w:rsidRDefault="00CE308D" w:rsidP="00CE308D">
      <w:pPr>
        <w:pStyle w:val="a5"/>
        <w:numPr>
          <w:ilvl w:val="0"/>
          <w:numId w:val="1"/>
        </w:numPr>
        <w:suppressAutoHyphens/>
        <w:jc w:val="both"/>
        <w:rPr>
          <w:rFonts w:ascii="Times New Roman" w:hAnsi="Times New Roman"/>
          <w:sz w:val="28"/>
          <w:szCs w:val="28"/>
        </w:rPr>
      </w:pPr>
      <w:r w:rsidRPr="00CE308D">
        <w:rPr>
          <w:rFonts w:ascii="Times New Roman" w:hAnsi="Times New Roman"/>
          <w:sz w:val="28"/>
          <w:szCs w:val="28"/>
        </w:rPr>
        <w:t>раскрытие сведений о конфликте интересов при приеме на работу;</w:t>
      </w:r>
    </w:p>
    <w:p w:rsidR="00CE308D" w:rsidRPr="00CE308D" w:rsidRDefault="00CE308D" w:rsidP="00CE308D">
      <w:pPr>
        <w:pStyle w:val="a5"/>
        <w:numPr>
          <w:ilvl w:val="0"/>
          <w:numId w:val="1"/>
        </w:numPr>
        <w:suppressAutoHyphens/>
        <w:jc w:val="both"/>
        <w:rPr>
          <w:rFonts w:ascii="Times New Roman" w:hAnsi="Times New Roman"/>
          <w:sz w:val="28"/>
          <w:szCs w:val="28"/>
        </w:rPr>
      </w:pPr>
      <w:r w:rsidRPr="00CE308D">
        <w:rPr>
          <w:rFonts w:ascii="Times New Roman" w:hAnsi="Times New Roman"/>
          <w:sz w:val="28"/>
          <w:szCs w:val="28"/>
        </w:rPr>
        <w:t>раскрытие сведений о конфликте интересов при назначении на новую должность;</w:t>
      </w:r>
    </w:p>
    <w:p w:rsidR="00CE308D" w:rsidRPr="00CE308D" w:rsidRDefault="00CE308D" w:rsidP="00CE308D">
      <w:pPr>
        <w:pStyle w:val="a5"/>
        <w:numPr>
          <w:ilvl w:val="0"/>
          <w:numId w:val="8"/>
        </w:numPr>
        <w:suppressAutoHyphens/>
        <w:jc w:val="both"/>
        <w:rPr>
          <w:rFonts w:ascii="Times New Roman" w:hAnsi="Times New Roman"/>
          <w:sz w:val="28"/>
          <w:szCs w:val="28"/>
        </w:rPr>
      </w:pPr>
      <w:r w:rsidRPr="00CE308D">
        <w:rPr>
          <w:rFonts w:ascii="Times New Roman" w:hAnsi="Times New Roman"/>
          <w:sz w:val="28"/>
          <w:szCs w:val="28"/>
        </w:rPr>
        <w:t>разовое раскрытие сведений по мере возникновения ситуаций конфликта интересов.</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Общеобразовательное учреждение берёт на себя обязательство конфиденциального рассмотрения представленных сведений и урегулирования конфликта интересов.</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общеобразовательного учреждения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Общеобразовательное учреждение также может прийти к выводу, что конфликт интересов имеет место, и использовать различные способы его разрешения, в том числе:</w:t>
      </w:r>
    </w:p>
    <w:p w:rsidR="00CE308D" w:rsidRPr="00CE308D" w:rsidRDefault="00CE308D" w:rsidP="00CE308D">
      <w:pPr>
        <w:pStyle w:val="a5"/>
        <w:numPr>
          <w:ilvl w:val="0"/>
          <w:numId w:val="4"/>
        </w:numPr>
        <w:suppressAutoHyphens/>
        <w:jc w:val="both"/>
        <w:rPr>
          <w:rFonts w:ascii="Times New Roman" w:hAnsi="Times New Roman"/>
          <w:sz w:val="28"/>
          <w:szCs w:val="28"/>
        </w:rPr>
      </w:pPr>
      <w:r w:rsidRPr="00CE308D">
        <w:rPr>
          <w:rFonts w:ascii="Times New Roman" w:hAnsi="Times New Roman"/>
          <w:sz w:val="28"/>
          <w:szCs w:val="28"/>
        </w:rPr>
        <w:t>ограничение доступа работника к конкретной информации, которая может затрагивать личные интересы работника;</w:t>
      </w:r>
    </w:p>
    <w:p w:rsidR="00CE308D" w:rsidRPr="00CE308D" w:rsidRDefault="00CE308D" w:rsidP="00CE308D">
      <w:pPr>
        <w:pStyle w:val="a5"/>
        <w:numPr>
          <w:ilvl w:val="0"/>
          <w:numId w:val="4"/>
        </w:numPr>
        <w:suppressAutoHyphens/>
        <w:jc w:val="both"/>
        <w:rPr>
          <w:rFonts w:ascii="Times New Roman" w:hAnsi="Times New Roman"/>
          <w:sz w:val="28"/>
          <w:szCs w:val="28"/>
        </w:rPr>
      </w:pPr>
      <w:r w:rsidRPr="00CE308D">
        <w:rPr>
          <w:rFonts w:ascii="Times New Roman" w:hAnsi="Times New Roman"/>
          <w:sz w:val="28"/>
          <w:szCs w:val="28"/>
        </w:rPr>
        <w:lastRenderedPageBreak/>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E308D" w:rsidRPr="00CE308D" w:rsidRDefault="00CE308D" w:rsidP="00CE308D">
      <w:pPr>
        <w:pStyle w:val="a5"/>
        <w:numPr>
          <w:ilvl w:val="0"/>
          <w:numId w:val="4"/>
        </w:numPr>
        <w:suppressAutoHyphens/>
        <w:jc w:val="both"/>
        <w:rPr>
          <w:rFonts w:ascii="Times New Roman" w:hAnsi="Times New Roman"/>
          <w:sz w:val="28"/>
          <w:szCs w:val="28"/>
        </w:rPr>
      </w:pPr>
      <w:r w:rsidRPr="00CE308D">
        <w:rPr>
          <w:rFonts w:ascii="Times New Roman" w:hAnsi="Times New Roman"/>
          <w:sz w:val="28"/>
          <w:szCs w:val="28"/>
        </w:rPr>
        <w:t>пересмотр и изменение функциональных обязанностей работника;</w:t>
      </w:r>
    </w:p>
    <w:p w:rsidR="00CE308D" w:rsidRPr="00CE308D" w:rsidRDefault="00CE308D" w:rsidP="00CE308D">
      <w:pPr>
        <w:pStyle w:val="a5"/>
        <w:numPr>
          <w:ilvl w:val="0"/>
          <w:numId w:val="4"/>
        </w:numPr>
        <w:suppressAutoHyphens/>
        <w:jc w:val="both"/>
        <w:rPr>
          <w:rFonts w:ascii="Times New Roman" w:hAnsi="Times New Roman"/>
          <w:sz w:val="28"/>
          <w:szCs w:val="28"/>
        </w:rPr>
      </w:pPr>
      <w:r w:rsidRPr="00CE308D">
        <w:rPr>
          <w:rFonts w:ascii="Times New Roman" w:hAnsi="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CE308D" w:rsidRPr="00CE308D" w:rsidRDefault="00CE308D" w:rsidP="00CE308D">
      <w:pPr>
        <w:pStyle w:val="a5"/>
        <w:numPr>
          <w:ilvl w:val="0"/>
          <w:numId w:val="4"/>
        </w:numPr>
        <w:suppressAutoHyphens/>
        <w:jc w:val="both"/>
        <w:rPr>
          <w:rFonts w:ascii="Times New Roman" w:hAnsi="Times New Roman"/>
          <w:sz w:val="28"/>
          <w:szCs w:val="28"/>
        </w:rPr>
      </w:pPr>
      <w:r w:rsidRPr="00CE308D">
        <w:rPr>
          <w:rFonts w:ascii="Times New Roman" w:hAnsi="Times New Roman"/>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CE308D" w:rsidRPr="00CE308D" w:rsidRDefault="00CE308D" w:rsidP="00CE308D">
      <w:pPr>
        <w:pStyle w:val="a5"/>
        <w:numPr>
          <w:ilvl w:val="0"/>
          <w:numId w:val="4"/>
        </w:numPr>
        <w:suppressAutoHyphens/>
        <w:jc w:val="both"/>
        <w:rPr>
          <w:rFonts w:ascii="Times New Roman" w:hAnsi="Times New Roman"/>
          <w:sz w:val="28"/>
          <w:szCs w:val="28"/>
        </w:rPr>
      </w:pPr>
      <w:r w:rsidRPr="00CE308D">
        <w:rPr>
          <w:rFonts w:ascii="Times New Roman" w:hAnsi="Times New Roman"/>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CE308D" w:rsidRPr="00CE308D" w:rsidRDefault="00CE308D" w:rsidP="00CE308D">
      <w:pPr>
        <w:pStyle w:val="a5"/>
        <w:numPr>
          <w:ilvl w:val="0"/>
          <w:numId w:val="4"/>
        </w:numPr>
        <w:suppressAutoHyphens/>
        <w:jc w:val="both"/>
        <w:rPr>
          <w:rFonts w:ascii="Times New Roman" w:hAnsi="Times New Roman"/>
          <w:sz w:val="28"/>
          <w:szCs w:val="28"/>
        </w:rPr>
      </w:pPr>
      <w:r w:rsidRPr="00CE308D">
        <w:rPr>
          <w:rFonts w:ascii="Times New Roman" w:hAnsi="Times New Roman"/>
          <w:sz w:val="28"/>
          <w:szCs w:val="28"/>
        </w:rPr>
        <w:t>отказ работника от своего личного интереса, порождающего конфликт с интересами общеобразовательного учреждения;</w:t>
      </w:r>
    </w:p>
    <w:p w:rsidR="00CE308D" w:rsidRPr="00CE308D" w:rsidRDefault="00CE308D" w:rsidP="00CE308D">
      <w:pPr>
        <w:pStyle w:val="a5"/>
        <w:numPr>
          <w:ilvl w:val="0"/>
          <w:numId w:val="4"/>
        </w:numPr>
        <w:suppressAutoHyphens/>
        <w:jc w:val="both"/>
        <w:rPr>
          <w:rFonts w:ascii="Times New Roman" w:hAnsi="Times New Roman"/>
          <w:sz w:val="28"/>
          <w:szCs w:val="28"/>
        </w:rPr>
      </w:pPr>
      <w:r w:rsidRPr="00CE308D">
        <w:rPr>
          <w:rFonts w:ascii="Times New Roman" w:hAnsi="Times New Roman"/>
          <w:sz w:val="28"/>
          <w:szCs w:val="28"/>
        </w:rPr>
        <w:t>увольнение работника из общеобразовательного учреждения по инициативе работника;</w:t>
      </w:r>
    </w:p>
    <w:p w:rsidR="00CE308D" w:rsidRPr="00CE308D" w:rsidRDefault="00CE308D" w:rsidP="00CE308D">
      <w:pPr>
        <w:pStyle w:val="a5"/>
        <w:numPr>
          <w:ilvl w:val="0"/>
          <w:numId w:val="4"/>
        </w:numPr>
        <w:suppressAutoHyphens/>
        <w:jc w:val="both"/>
        <w:rPr>
          <w:rFonts w:ascii="Times New Roman" w:hAnsi="Times New Roman"/>
          <w:sz w:val="28"/>
          <w:szCs w:val="28"/>
        </w:rPr>
      </w:pPr>
      <w:r w:rsidRPr="00CE308D">
        <w:rPr>
          <w:rFonts w:ascii="Times New Roman" w:hAnsi="Times New Roman"/>
          <w:sz w:val="28"/>
          <w:szCs w:val="28"/>
        </w:rPr>
        <w:t xml:space="preserve">увольнение работника по инициативе работодателя за совершение дисциплинарного проступка, то есть за неисполнение или ненадлежащее </w:t>
      </w:r>
    </w:p>
    <w:p w:rsidR="00CE308D" w:rsidRPr="00CE308D" w:rsidRDefault="00CE308D" w:rsidP="00CE308D">
      <w:pPr>
        <w:pStyle w:val="a5"/>
        <w:numPr>
          <w:ilvl w:val="0"/>
          <w:numId w:val="4"/>
        </w:numPr>
        <w:suppressAutoHyphens/>
        <w:jc w:val="both"/>
        <w:rPr>
          <w:rFonts w:ascii="Times New Roman" w:hAnsi="Times New Roman"/>
          <w:sz w:val="28"/>
          <w:szCs w:val="28"/>
        </w:rPr>
      </w:pPr>
      <w:r w:rsidRPr="00CE308D">
        <w:rPr>
          <w:rFonts w:ascii="Times New Roman" w:hAnsi="Times New Roman"/>
          <w:sz w:val="28"/>
          <w:szCs w:val="28"/>
        </w:rPr>
        <w:t>исполнение работником по его вине возложенных на него трудовых обязанностей.</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общеобразовательного учреждения и работника, раскрывшего сведения о конфликте интересов, могут быть найдены иные формы его урегулирования.</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общеобразовательного учреждения. </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Ответственными за прием сведений о возникающих (имеющихся) конфликтах интересов является непосредственный начальник работника – директор. Рассмотрение полученной информации целесообразно проводить коллегиально.</w:t>
      </w:r>
    </w:p>
    <w:p w:rsidR="00CE308D" w:rsidRPr="00CE308D" w:rsidRDefault="00CE308D" w:rsidP="00CE308D">
      <w:pPr>
        <w:pStyle w:val="a5"/>
        <w:ind w:firstLine="708"/>
        <w:jc w:val="both"/>
        <w:rPr>
          <w:rFonts w:ascii="Times New Roman" w:hAnsi="Times New Roman"/>
          <w:sz w:val="28"/>
          <w:szCs w:val="28"/>
        </w:rPr>
      </w:pPr>
      <w:r w:rsidRPr="00CE308D">
        <w:rPr>
          <w:rFonts w:ascii="Times New Roman" w:hAnsi="Times New Roman"/>
          <w:sz w:val="28"/>
          <w:szCs w:val="28"/>
        </w:rPr>
        <w:t xml:space="preserve">Консультирование по вопросам противодействия коррупции обычно осуществляется в индивидуальном порядке. </w:t>
      </w:r>
    </w:p>
    <w:p w:rsidR="00CE308D" w:rsidRPr="00CE308D" w:rsidRDefault="00CE308D" w:rsidP="00CE308D">
      <w:pPr>
        <w:shd w:val="clear" w:color="auto" w:fill="FFFFFF"/>
        <w:spacing w:line="285" w:lineRule="atLeast"/>
        <w:ind w:firstLine="708"/>
        <w:jc w:val="both"/>
        <w:textAlignment w:val="baseline"/>
        <w:rPr>
          <w:rFonts w:ascii="Times New Roman" w:hAnsi="Times New Roman" w:cs="Times New Roman"/>
          <w:sz w:val="28"/>
          <w:szCs w:val="28"/>
        </w:rPr>
      </w:pPr>
      <w:r w:rsidRPr="00CE308D">
        <w:rPr>
          <w:rFonts w:ascii="Times New Roman" w:hAnsi="Times New Roman" w:cs="Times New Roman"/>
          <w:sz w:val="28"/>
          <w:szCs w:val="28"/>
        </w:rPr>
        <w:t xml:space="preserve">В качестве приложения к антикоррупционной политике в общеобразовательном учреждении ежегодно утверждается план </w:t>
      </w:r>
      <w:r w:rsidRPr="00CE308D">
        <w:rPr>
          <w:rFonts w:ascii="Times New Roman" w:hAnsi="Times New Roman" w:cs="Times New Roman"/>
          <w:color w:val="000000"/>
          <w:sz w:val="28"/>
          <w:szCs w:val="28"/>
        </w:rPr>
        <w:t>по антикоррупционной деятельности в школе.</w:t>
      </w:r>
    </w:p>
    <w:bookmarkEnd w:id="0"/>
    <w:p w:rsidR="00CE308D" w:rsidRDefault="00CE308D" w:rsidP="00CE308D"/>
    <w:p w:rsidR="00CE308D" w:rsidRDefault="00CE308D"/>
    <w:sectPr w:rsidR="00CE3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11"/>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BA"/>
    <w:rsid w:val="00001FC0"/>
    <w:rsid w:val="000342C0"/>
    <w:rsid w:val="00060041"/>
    <w:rsid w:val="0010194A"/>
    <w:rsid w:val="00114F61"/>
    <w:rsid w:val="00175024"/>
    <w:rsid w:val="0019037C"/>
    <w:rsid w:val="002331F1"/>
    <w:rsid w:val="00270B97"/>
    <w:rsid w:val="002E0810"/>
    <w:rsid w:val="0034236A"/>
    <w:rsid w:val="0036636E"/>
    <w:rsid w:val="0037567F"/>
    <w:rsid w:val="00377419"/>
    <w:rsid w:val="003A6AD8"/>
    <w:rsid w:val="00406895"/>
    <w:rsid w:val="00447B6C"/>
    <w:rsid w:val="004F3EDF"/>
    <w:rsid w:val="004F76A4"/>
    <w:rsid w:val="00506C0F"/>
    <w:rsid w:val="00583085"/>
    <w:rsid w:val="00633CC5"/>
    <w:rsid w:val="00640EFE"/>
    <w:rsid w:val="00644294"/>
    <w:rsid w:val="00646BC5"/>
    <w:rsid w:val="00657391"/>
    <w:rsid w:val="006769F6"/>
    <w:rsid w:val="006F31C0"/>
    <w:rsid w:val="00704BC0"/>
    <w:rsid w:val="007708C5"/>
    <w:rsid w:val="0078738E"/>
    <w:rsid w:val="0078750E"/>
    <w:rsid w:val="007A5FCD"/>
    <w:rsid w:val="007B39FF"/>
    <w:rsid w:val="007B640F"/>
    <w:rsid w:val="008234FA"/>
    <w:rsid w:val="008401BE"/>
    <w:rsid w:val="0086248D"/>
    <w:rsid w:val="00874620"/>
    <w:rsid w:val="008E76BF"/>
    <w:rsid w:val="00910665"/>
    <w:rsid w:val="00952818"/>
    <w:rsid w:val="00961D9C"/>
    <w:rsid w:val="009918EA"/>
    <w:rsid w:val="009C02BA"/>
    <w:rsid w:val="009D7649"/>
    <w:rsid w:val="00A84716"/>
    <w:rsid w:val="00B219FA"/>
    <w:rsid w:val="00B27265"/>
    <w:rsid w:val="00B56424"/>
    <w:rsid w:val="00B973F1"/>
    <w:rsid w:val="00BB39B2"/>
    <w:rsid w:val="00BF7893"/>
    <w:rsid w:val="00C91E37"/>
    <w:rsid w:val="00CA13CF"/>
    <w:rsid w:val="00CB4DBB"/>
    <w:rsid w:val="00CC23A2"/>
    <w:rsid w:val="00CE308D"/>
    <w:rsid w:val="00CF0D03"/>
    <w:rsid w:val="00D10414"/>
    <w:rsid w:val="00D63FDF"/>
    <w:rsid w:val="00D95851"/>
    <w:rsid w:val="00E449E8"/>
    <w:rsid w:val="00E62902"/>
    <w:rsid w:val="00EB6E3F"/>
    <w:rsid w:val="00F22597"/>
    <w:rsid w:val="00F67801"/>
    <w:rsid w:val="00FC3EAA"/>
    <w:rsid w:val="00FE6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308D"/>
    <w:rPr>
      <w:rFonts w:ascii="Tahoma" w:hAnsi="Tahoma" w:cs="Tahoma"/>
      <w:sz w:val="16"/>
      <w:szCs w:val="16"/>
    </w:rPr>
  </w:style>
  <w:style w:type="paragraph" w:styleId="a5">
    <w:name w:val="No Spacing"/>
    <w:uiPriority w:val="1"/>
    <w:qFormat/>
    <w:rsid w:val="00CE308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308D"/>
    <w:rPr>
      <w:rFonts w:ascii="Tahoma" w:hAnsi="Tahoma" w:cs="Tahoma"/>
      <w:sz w:val="16"/>
      <w:szCs w:val="16"/>
    </w:rPr>
  </w:style>
  <w:style w:type="paragraph" w:styleId="a5">
    <w:name w:val="No Spacing"/>
    <w:uiPriority w:val="1"/>
    <w:qFormat/>
    <w:rsid w:val="00CE308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2429</Words>
  <Characters>13849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БЕЗДЕНЕЖНЫХ</dc:creator>
  <cp:lastModifiedBy>БЕЗДЕНЕЖНЫХ</cp:lastModifiedBy>
  <cp:revision>2</cp:revision>
  <dcterms:created xsi:type="dcterms:W3CDTF">2018-03-26T11:29:00Z</dcterms:created>
  <dcterms:modified xsi:type="dcterms:W3CDTF">2018-03-26T11:29:00Z</dcterms:modified>
</cp:coreProperties>
</file>