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1" w:rsidRPr="008311B4" w:rsidRDefault="00F87D81" w:rsidP="00F87D81">
      <w:r>
        <w:rPr>
          <w:sz w:val="28"/>
          <w:szCs w:val="28"/>
        </w:rPr>
        <w:t xml:space="preserve">          </w:t>
      </w:r>
      <w:proofErr w:type="gramStart"/>
      <w:r w:rsidRPr="008311B4">
        <w:t>Рабочая программа по математике для 10-11 классов составлена на основании следующих</w:t>
      </w:r>
      <w:proofErr w:type="gramEnd"/>
    </w:p>
    <w:p w:rsidR="00F87D81" w:rsidRPr="008311B4" w:rsidRDefault="00F87D81" w:rsidP="00F87D81">
      <w:r w:rsidRPr="008311B4">
        <w:t>нормативно-правовых документов:</w:t>
      </w:r>
    </w:p>
    <w:p w:rsidR="00F87D81" w:rsidRPr="008311B4" w:rsidRDefault="00F87D81" w:rsidP="00F87D81">
      <w:r w:rsidRPr="008311B4">
        <w:t xml:space="preserve">      1.Федерального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05.03.2004 г. № 1089. Базовый уровень.</w:t>
      </w:r>
    </w:p>
    <w:p w:rsidR="00F87D81" w:rsidRPr="008311B4" w:rsidRDefault="00F87D81" w:rsidP="00F87D81">
      <w:r w:rsidRPr="008311B4">
        <w:t xml:space="preserve">       2.Примерных и авторских программ основного общего, среднего общего образования по математике.</w:t>
      </w:r>
    </w:p>
    <w:p w:rsidR="00F87D81" w:rsidRPr="008311B4" w:rsidRDefault="00F87D81" w:rsidP="00F87D81">
      <w:r w:rsidRPr="008311B4">
        <w:t xml:space="preserve">       Рабочая программа рассчитана на 4 часа в неделю, всего 136 учебных часа в год, из них на изучение тем по алгебре и началам анализа отводится 86 ч., геометрии – 50 ч.</w:t>
      </w:r>
    </w:p>
    <w:p w:rsidR="00F87D81" w:rsidRPr="008311B4" w:rsidRDefault="00F87D81" w:rsidP="00F87D81">
      <w:r w:rsidRPr="008311B4">
        <w:t xml:space="preserve">         Рабочая программа по предмету «Алгебра и начала математического анализа 10-11 » составлена согласно программе: « Программы общеобразовательных учреждений. «Алгебра и начала математического анализа 10-11 классы», Москва, «Просвещение» 2009. Автор составитель: </w:t>
      </w:r>
      <w:proofErr w:type="spellStart"/>
      <w:r w:rsidRPr="008311B4">
        <w:t>Т.А.Бурмистрова</w:t>
      </w:r>
      <w:proofErr w:type="spellEnd"/>
      <w:r w:rsidRPr="008311B4">
        <w:t>.</w:t>
      </w:r>
    </w:p>
    <w:p w:rsidR="00F87D81" w:rsidRPr="008311B4" w:rsidRDefault="00F87D81" w:rsidP="00F87D81">
      <w:r w:rsidRPr="008311B4">
        <w:t>Учебник: «Алгебра и начала математического анализа 10-11»(</w:t>
      </w:r>
      <w:proofErr w:type="spellStart"/>
      <w:r w:rsidRPr="008311B4">
        <w:t>А.Н.Колмагоров</w:t>
      </w:r>
      <w:proofErr w:type="spellEnd"/>
      <w:r w:rsidRPr="008311B4">
        <w:t xml:space="preserve"> и др.), Москва «Просвещение» 2009 – 2013 </w:t>
      </w:r>
      <w:proofErr w:type="spellStart"/>
      <w:r w:rsidRPr="008311B4">
        <w:t>г.</w:t>
      </w:r>
      <w:proofErr w:type="gramStart"/>
      <w:r w:rsidRPr="008311B4">
        <w:t>г</w:t>
      </w:r>
      <w:proofErr w:type="spellEnd"/>
      <w:proofErr w:type="gramEnd"/>
      <w:r w:rsidRPr="008311B4">
        <w:t>..</w:t>
      </w:r>
    </w:p>
    <w:p w:rsidR="00F87D81" w:rsidRPr="008311B4" w:rsidRDefault="00F87D81" w:rsidP="00F87D81">
      <w:r w:rsidRPr="008311B4">
        <w:t xml:space="preserve">      В задачи обучения математике по программе 10-11 классов входит:</w:t>
      </w:r>
    </w:p>
    <w:p w:rsidR="00F87D81" w:rsidRPr="008311B4" w:rsidRDefault="00F87D81" w:rsidP="00F87D81">
      <w:r w:rsidRPr="008311B4">
        <w:t>- развитие мышления учащихся, формирование у них умений самостоятельно приобретать и применять знания;</w:t>
      </w:r>
    </w:p>
    <w:p w:rsidR="00F87D81" w:rsidRPr="008311B4" w:rsidRDefault="00F87D81" w:rsidP="00F87D81">
      <w:r w:rsidRPr="008311B4">
        <w:t>- овладение учащимися знаниями об основных математических понятиях, законах</w:t>
      </w:r>
      <w:proofErr w:type="gramStart"/>
      <w:r w:rsidRPr="008311B4">
        <w:t xml:space="preserve"> ;</w:t>
      </w:r>
      <w:proofErr w:type="gramEnd"/>
    </w:p>
    <w:p w:rsidR="00F87D81" w:rsidRPr="008311B4" w:rsidRDefault="00F87D81" w:rsidP="00F87D81">
      <w:r w:rsidRPr="008311B4"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F87D81" w:rsidRPr="008311B4" w:rsidRDefault="00F87D81" w:rsidP="00F87D81">
      <w:r w:rsidRPr="008311B4">
        <w:t>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</w:t>
      </w:r>
    </w:p>
    <w:p w:rsidR="00F87D81" w:rsidRPr="008311B4" w:rsidRDefault="00F87D81" w:rsidP="00F87D81">
      <w:r w:rsidRPr="008311B4">
        <w:t xml:space="preserve">В каждый раздел алгебры и начал анализа включен основной материал </w:t>
      </w:r>
      <w:proofErr w:type="gramStart"/>
      <w:r w:rsidRPr="008311B4">
        <w:t>из</w:t>
      </w:r>
      <w:proofErr w:type="gramEnd"/>
    </w:p>
    <w:p w:rsidR="00F87D81" w:rsidRPr="008311B4" w:rsidRDefault="00F87D81" w:rsidP="00F87D81">
      <w:r w:rsidRPr="008311B4">
        <w:t>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F87D81" w:rsidRPr="008311B4" w:rsidRDefault="00F87D81" w:rsidP="00F87D81">
      <w:r w:rsidRPr="008311B4">
        <w:t xml:space="preserve">     Рабочая программа по предмету «Геометрия 10-11» составлена согласно программе:</w:t>
      </w:r>
    </w:p>
    <w:p w:rsidR="00F87D81" w:rsidRPr="008311B4" w:rsidRDefault="00F87D81" w:rsidP="00F87D81">
      <w:r w:rsidRPr="008311B4">
        <w:t xml:space="preserve">« Программы общеобразовательных учреждений. Геометрия 10-11 классы» Москва «Просвещение» 2009. Автор составитель: </w:t>
      </w:r>
      <w:proofErr w:type="spellStart"/>
      <w:r w:rsidRPr="008311B4">
        <w:t>Т.А.Бурмистрова</w:t>
      </w:r>
      <w:proofErr w:type="spellEnd"/>
      <w:r w:rsidRPr="008311B4">
        <w:t>.</w:t>
      </w:r>
    </w:p>
    <w:p w:rsidR="00F87D81" w:rsidRPr="008311B4" w:rsidRDefault="00F87D81" w:rsidP="00F87D81">
      <w:r w:rsidRPr="008311B4">
        <w:t xml:space="preserve">Учебник: «Геометрия 10-11 » (Л.С. </w:t>
      </w:r>
      <w:proofErr w:type="spellStart"/>
      <w:r w:rsidRPr="008311B4">
        <w:t>Атанасяна</w:t>
      </w:r>
      <w:proofErr w:type="spellEnd"/>
      <w:r w:rsidRPr="008311B4">
        <w:t>), Москва «Просвещение» 2009.</w:t>
      </w:r>
    </w:p>
    <w:p w:rsidR="00F87D81" w:rsidRPr="008311B4" w:rsidRDefault="00F87D81" w:rsidP="00F87D81">
      <w:r w:rsidRPr="008311B4">
        <w:t xml:space="preserve">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общего) образования по математике.</w:t>
      </w:r>
    </w:p>
    <w:p w:rsidR="00F87D81" w:rsidRPr="008311B4" w:rsidRDefault="00F87D81" w:rsidP="00F87D81">
      <w:r w:rsidRPr="008311B4">
        <w:t xml:space="preserve">    Изучение геометрии в старшей школе на базовом уровне направлено на достижение следующих целей:</w:t>
      </w:r>
    </w:p>
    <w:p w:rsidR="00F87D81" w:rsidRPr="008311B4" w:rsidRDefault="00F87D81" w:rsidP="00F87D81">
      <w:r w:rsidRPr="008311B4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87D81" w:rsidRPr="008311B4" w:rsidRDefault="00F87D81" w:rsidP="00F87D81">
      <w:r w:rsidRPr="008311B4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87D81" w:rsidRPr="008311B4" w:rsidRDefault="00F87D81" w:rsidP="00F87D81">
      <w:r w:rsidRPr="008311B4">
        <w:t>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B3215" w:rsidRDefault="00F87D81">
      <w:r w:rsidRPr="008311B4">
        <w:t xml:space="preserve">       В ходе реализации данной программы предусмотрены следующие виды и формы контроля: самостоятельные работы, тестирование, математическ</w:t>
      </w:r>
      <w:r w:rsidR="00530E1D">
        <w:t>ие диктанты, контрольные работы.</w:t>
      </w:r>
      <w:bookmarkStart w:id="0" w:name="_GoBack"/>
      <w:bookmarkEnd w:id="0"/>
    </w:p>
    <w:sectPr w:rsidR="001B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1"/>
    <w:rsid w:val="001B3215"/>
    <w:rsid w:val="00530E1D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2016-09-19T10:52:00Z</dcterms:created>
  <dcterms:modified xsi:type="dcterms:W3CDTF">2016-09-19T11:20:00Z</dcterms:modified>
</cp:coreProperties>
</file>